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04CE"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t>VILNIAUS VANDENYS, UAB</w:t>
      </w:r>
      <w:r w:rsidRPr="00E027BC">
        <w:rPr>
          <w:rFonts w:ascii="Tahoma" w:hAnsi="Tahoma" w:cs="Tahoma"/>
          <w:sz w:val="21"/>
          <w:szCs w:val="21"/>
          <w:lang w:val="lt-LT" w:eastAsia="lt-LT"/>
        </w:rPr>
        <w:br/>
        <w:t>GENERALINIO DIREKTORIAUS</w:t>
      </w:r>
      <w:r w:rsidRPr="00E027BC">
        <w:rPr>
          <w:rFonts w:ascii="Tahoma" w:hAnsi="Tahoma" w:cs="Tahoma"/>
          <w:sz w:val="21"/>
          <w:szCs w:val="21"/>
          <w:lang w:val="lt-LT" w:eastAsia="lt-LT"/>
        </w:rPr>
        <w:br/>
        <w:t>ATRANKOS APRAŠAS</w:t>
      </w:r>
      <w:r w:rsidRPr="00E027BC">
        <w:rPr>
          <w:rFonts w:ascii="Tahoma" w:hAnsi="Tahoma" w:cs="Tahoma"/>
          <w:sz w:val="21"/>
          <w:szCs w:val="21"/>
          <w:lang w:val="lt-LT" w:eastAsia="lt-LT"/>
        </w:rPr>
        <w:br/>
        <w:t>2022 m., Vilnius</w:t>
      </w:r>
      <w:r w:rsidRPr="00E027BC">
        <w:rPr>
          <w:rFonts w:ascii="Tahoma" w:hAnsi="Tahoma" w:cs="Tahoma"/>
          <w:sz w:val="21"/>
          <w:szCs w:val="21"/>
          <w:lang w:val="lt-LT" w:eastAsia="lt-LT"/>
        </w:rPr>
        <w:br/>
      </w:r>
    </w:p>
    <w:p w14:paraId="1F9B48DA" w14:textId="77777777" w:rsidR="007D0D27" w:rsidRPr="00E027BC" w:rsidRDefault="007D0D27" w:rsidP="007D0D27">
      <w:pPr>
        <w:rPr>
          <w:rFonts w:ascii="Tahoma" w:hAnsi="Tahoma" w:cs="Tahoma"/>
          <w:b/>
          <w:bCs/>
          <w:sz w:val="21"/>
          <w:szCs w:val="21"/>
          <w:lang w:val="lt-LT" w:eastAsia="lt-LT"/>
        </w:rPr>
      </w:pPr>
      <w:r w:rsidRPr="00E027BC">
        <w:rPr>
          <w:rFonts w:ascii="Tahoma" w:hAnsi="Tahoma" w:cs="Tahoma"/>
          <w:b/>
          <w:bCs/>
          <w:sz w:val="21"/>
          <w:szCs w:val="21"/>
          <w:lang w:val="lt-LT" w:eastAsia="lt-LT"/>
        </w:rPr>
        <w:t>Bendra informacija</w:t>
      </w:r>
    </w:p>
    <w:p w14:paraId="234689E5" w14:textId="77777777" w:rsidR="007D0D27" w:rsidRPr="00E027BC" w:rsidRDefault="007D0D27" w:rsidP="007D0D27">
      <w:pPr>
        <w:jc w:val="both"/>
        <w:rPr>
          <w:rFonts w:ascii="Tahoma" w:hAnsi="Tahoma" w:cs="Tahoma"/>
          <w:b/>
          <w:bCs/>
          <w:sz w:val="21"/>
          <w:szCs w:val="21"/>
          <w:lang w:val="lt-LT" w:eastAsia="lt-LT"/>
        </w:rPr>
      </w:pPr>
    </w:p>
    <w:p w14:paraId="6424E098" w14:textId="77777777" w:rsidR="007D0D27" w:rsidRPr="00E027BC" w:rsidRDefault="007D0D27" w:rsidP="007D0D27">
      <w:pPr>
        <w:jc w:val="both"/>
        <w:rPr>
          <w:rFonts w:ascii="Tahoma" w:hAnsi="Tahoma" w:cs="Tahoma"/>
          <w:b/>
          <w:bCs/>
          <w:sz w:val="21"/>
          <w:szCs w:val="21"/>
          <w:lang w:val="lt-LT" w:eastAsia="lt-LT"/>
        </w:rPr>
      </w:pPr>
      <w:r w:rsidRPr="00E027BC">
        <w:rPr>
          <w:rFonts w:ascii="Tahoma" w:hAnsi="Tahoma" w:cs="Tahoma"/>
          <w:b/>
          <w:bCs/>
          <w:sz w:val="21"/>
          <w:szCs w:val="21"/>
          <w:lang w:val="lt-LT" w:eastAsia="lt-LT"/>
        </w:rPr>
        <w:t>Bendrovė</w:t>
      </w:r>
    </w:p>
    <w:p w14:paraId="75C90F37" w14:textId="77777777" w:rsidR="007D0D27" w:rsidRPr="00E027BC" w:rsidRDefault="007D0D27" w:rsidP="007D0D27">
      <w:pPr>
        <w:jc w:val="both"/>
        <w:rPr>
          <w:rFonts w:ascii="Tahoma" w:hAnsi="Tahoma" w:cs="Tahoma"/>
          <w:b/>
          <w:bCs/>
          <w:sz w:val="21"/>
          <w:szCs w:val="21"/>
          <w:lang w:val="lt-LT" w:eastAsia="lt-LT"/>
        </w:rPr>
      </w:pPr>
      <w:r w:rsidRPr="00E027BC">
        <w:rPr>
          <w:rFonts w:ascii="Tahoma" w:hAnsi="Tahoma" w:cs="Tahoma"/>
          <w:b/>
          <w:bCs/>
          <w:sz w:val="21"/>
          <w:szCs w:val="21"/>
          <w:lang w:val="lt-LT" w:eastAsia="lt-LT"/>
        </w:rPr>
        <w:br/>
      </w:r>
      <w:r w:rsidRPr="00E027BC">
        <w:rPr>
          <w:rFonts w:ascii="Tahoma" w:hAnsi="Tahoma" w:cs="Tahoma"/>
          <w:sz w:val="21"/>
          <w:szCs w:val="21"/>
          <w:lang w:val="lt-LT" w:eastAsia="lt-LT"/>
        </w:rPr>
        <w:t xml:space="preserve">„Vilniaus vandenys“ </w:t>
      </w:r>
      <w:r w:rsidRPr="00E027BC">
        <w:rPr>
          <w:rFonts w:ascii="Tahoma" w:hAnsi="Tahoma" w:cs="Tahoma"/>
          <w:sz w:val="21"/>
          <w:szCs w:val="21"/>
          <w:shd w:val="clear" w:color="auto" w:fill="FFFFFF"/>
          <w:lang w:val="lt-LT"/>
        </w:rPr>
        <w:t xml:space="preserve">yra didžiausia Lietuvoje </w:t>
      </w:r>
      <w:proofErr w:type="spellStart"/>
      <w:r w:rsidRPr="00E027BC">
        <w:rPr>
          <w:rFonts w:ascii="Tahoma" w:hAnsi="Tahoma" w:cs="Tahoma"/>
          <w:sz w:val="21"/>
          <w:szCs w:val="21"/>
          <w:shd w:val="clear" w:color="auto" w:fill="FFFFFF"/>
          <w:lang w:val="lt-LT"/>
        </w:rPr>
        <w:t>vandentvarkos</w:t>
      </w:r>
      <w:proofErr w:type="spellEnd"/>
      <w:r w:rsidRPr="00E027BC">
        <w:rPr>
          <w:rFonts w:ascii="Tahoma" w:hAnsi="Tahoma" w:cs="Tahoma"/>
          <w:sz w:val="21"/>
          <w:szCs w:val="21"/>
          <w:shd w:val="clear" w:color="auto" w:fill="FFFFFF"/>
          <w:lang w:val="lt-LT"/>
        </w:rPr>
        <w:t xml:space="preserve"> įmonė, tiekianti geriamąjį vandenį ir tvarkanti nuotekas daugiau nei 270 000 klientų. Bendrovė turi Valstybinės energetikos reguliavimo tarybos (VERT) suteiktą Geriamojo vandens tiekimo ir nuotekų tvarkymo licenciją ir vykdo veiklą Vilniaus miesto savivaldybės, taip pat Vilniaus, Švenčionių ir Šalčininkų rajonų savivaldybių teritorijose.</w:t>
      </w:r>
      <w:r w:rsidRPr="00E027BC">
        <w:rPr>
          <w:rFonts w:ascii="Tahoma" w:hAnsi="Tahoma" w:cs="Tahoma"/>
          <w:b/>
          <w:bCs/>
          <w:sz w:val="21"/>
          <w:szCs w:val="21"/>
          <w:lang w:val="lt-LT" w:eastAsia="lt-LT"/>
        </w:rPr>
        <w:t xml:space="preserve"> </w:t>
      </w:r>
    </w:p>
    <w:p w14:paraId="3D59B5AE" w14:textId="77777777" w:rsidR="007D0D27" w:rsidRPr="00E027BC" w:rsidRDefault="007D0D27" w:rsidP="007D0D27">
      <w:pPr>
        <w:jc w:val="both"/>
        <w:rPr>
          <w:rFonts w:ascii="Tahoma" w:hAnsi="Tahoma" w:cs="Tahoma"/>
          <w:b/>
          <w:bCs/>
          <w:sz w:val="21"/>
          <w:szCs w:val="21"/>
          <w:lang w:val="lt-LT" w:eastAsia="lt-LT"/>
        </w:rPr>
      </w:pPr>
    </w:p>
    <w:p w14:paraId="359BA210" w14:textId="77777777" w:rsidR="007D0D27" w:rsidRPr="00E027BC" w:rsidRDefault="007D0D27" w:rsidP="007D0D27">
      <w:pPr>
        <w:pStyle w:val="NormalWeb"/>
        <w:shd w:val="clear" w:color="auto" w:fill="FFFFFF"/>
        <w:spacing w:before="0" w:beforeAutospacing="0" w:after="180" w:afterAutospacing="0"/>
        <w:rPr>
          <w:rFonts w:ascii="Tahoma" w:hAnsi="Tahoma" w:cs="Tahoma"/>
          <w:sz w:val="21"/>
          <w:szCs w:val="21"/>
          <w:lang w:val="lt-LT"/>
        </w:rPr>
      </w:pPr>
      <w:r w:rsidRPr="00E027BC">
        <w:rPr>
          <w:rStyle w:val="Strong"/>
          <w:rFonts w:ascii="Tahoma" w:hAnsi="Tahoma" w:cs="Tahoma"/>
          <w:sz w:val="21"/>
          <w:szCs w:val="21"/>
          <w:lang w:val="lt-LT"/>
        </w:rPr>
        <w:t>Misija, Vizija, Vertybės ir Strateginės kryptys</w:t>
      </w:r>
    </w:p>
    <w:p w14:paraId="2EA50F17" w14:textId="77777777" w:rsidR="007D0D27" w:rsidRPr="00E027BC" w:rsidRDefault="007D0D27" w:rsidP="007D0D27">
      <w:pPr>
        <w:pStyle w:val="NormalWeb"/>
        <w:shd w:val="clear" w:color="auto" w:fill="FFFFFF"/>
        <w:spacing w:before="0" w:beforeAutospacing="0" w:after="180" w:afterAutospacing="0"/>
        <w:rPr>
          <w:rFonts w:ascii="Tahoma" w:hAnsi="Tahoma" w:cs="Tahoma"/>
          <w:sz w:val="21"/>
          <w:szCs w:val="21"/>
          <w:lang w:val="lt-LT"/>
        </w:rPr>
      </w:pPr>
      <w:r w:rsidRPr="00E027BC">
        <w:rPr>
          <w:rFonts w:ascii="Tahoma" w:hAnsi="Tahoma" w:cs="Tahoma"/>
          <w:sz w:val="21"/>
          <w:szCs w:val="21"/>
          <w:lang w:val="lt-LT"/>
        </w:rPr>
        <w:t>Bendrovė „Vilniaus vandenys“, įgyvendindama savo </w:t>
      </w:r>
      <w:r w:rsidRPr="00E027BC">
        <w:rPr>
          <w:rStyle w:val="Strong"/>
          <w:rFonts w:ascii="Tahoma" w:hAnsi="Tahoma" w:cs="Tahoma"/>
          <w:b w:val="0"/>
          <w:bCs w:val="0"/>
          <w:sz w:val="21"/>
          <w:szCs w:val="21"/>
          <w:lang w:val="lt-LT"/>
        </w:rPr>
        <w:t>pagrindinius tikslus</w:t>
      </w:r>
      <w:r w:rsidRPr="00E027BC">
        <w:rPr>
          <w:rFonts w:ascii="Tahoma" w:hAnsi="Tahoma" w:cs="Tahoma"/>
          <w:sz w:val="21"/>
          <w:szCs w:val="21"/>
          <w:lang w:val="lt-LT"/>
        </w:rPr>
        <w:t> – užtikrinti geriamojo vandens ir nuotekų tvarkymo paslaugų teikimą, aukštą tiekiamo geriamojo vandens kokybę ir nuotekų sutvarkymą, laikantis aukščiausių aplinkosaugos reikalavimų – siekia būti pažangia, efektyviai valdoma lydere, teikiančia kokybiškas ir patikimas paslaugas.</w:t>
      </w:r>
    </w:p>
    <w:p w14:paraId="0D409F94" w14:textId="77777777" w:rsidR="007D0D27" w:rsidRPr="00E027BC" w:rsidRDefault="007D0D27" w:rsidP="007D0D27">
      <w:pPr>
        <w:pStyle w:val="NormalWeb"/>
        <w:shd w:val="clear" w:color="auto" w:fill="FFFFFF"/>
        <w:spacing w:before="0" w:beforeAutospacing="0" w:after="180" w:afterAutospacing="0"/>
        <w:rPr>
          <w:rFonts w:ascii="Tahoma" w:hAnsi="Tahoma" w:cs="Tahoma"/>
          <w:sz w:val="21"/>
          <w:szCs w:val="21"/>
          <w:lang w:val="lt-LT"/>
        </w:rPr>
      </w:pPr>
      <w:r w:rsidRPr="00E027BC">
        <w:rPr>
          <w:rStyle w:val="Strong"/>
          <w:rFonts w:ascii="Tahoma" w:hAnsi="Tahoma" w:cs="Tahoma"/>
          <w:sz w:val="21"/>
          <w:szCs w:val="21"/>
          <w:lang w:val="lt-LT"/>
        </w:rPr>
        <w:t>Bendrovės misija:</w:t>
      </w:r>
      <w:r w:rsidRPr="00E027BC">
        <w:rPr>
          <w:rFonts w:ascii="Tahoma" w:hAnsi="Tahoma" w:cs="Tahoma"/>
          <w:sz w:val="21"/>
          <w:szCs w:val="21"/>
          <w:lang w:val="lt-LT"/>
        </w:rPr>
        <w:t> Tyras vanduo ir švari aplinka.</w:t>
      </w:r>
    </w:p>
    <w:p w14:paraId="0336A96A" w14:textId="77777777" w:rsidR="007D0D27" w:rsidRPr="00E027BC" w:rsidRDefault="007D0D27" w:rsidP="007D0D27">
      <w:pPr>
        <w:pStyle w:val="NormalWeb"/>
        <w:shd w:val="clear" w:color="auto" w:fill="FFFFFF"/>
        <w:spacing w:before="0" w:beforeAutospacing="0" w:after="180" w:afterAutospacing="0"/>
        <w:rPr>
          <w:rFonts w:ascii="Tahoma" w:hAnsi="Tahoma" w:cs="Tahoma"/>
          <w:sz w:val="21"/>
          <w:szCs w:val="21"/>
          <w:lang w:val="lt-LT"/>
        </w:rPr>
      </w:pPr>
      <w:r w:rsidRPr="00E027BC">
        <w:rPr>
          <w:rStyle w:val="Strong"/>
          <w:rFonts w:ascii="Tahoma" w:hAnsi="Tahoma" w:cs="Tahoma"/>
          <w:sz w:val="21"/>
          <w:szCs w:val="21"/>
          <w:lang w:val="lt-LT"/>
        </w:rPr>
        <w:t>Bendrovės vizija:</w:t>
      </w:r>
      <w:r w:rsidRPr="00E027BC">
        <w:rPr>
          <w:rFonts w:ascii="Tahoma" w:hAnsi="Tahoma" w:cs="Tahoma"/>
          <w:sz w:val="21"/>
          <w:szCs w:val="21"/>
          <w:lang w:val="lt-LT"/>
        </w:rPr>
        <w:t xml:space="preserve"> Tvarių ir </w:t>
      </w:r>
      <w:proofErr w:type="spellStart"/>
      <w:r w:rsidRPr="00E027BC">
        <w:rPr>
          <w:rFonts w:ascii="Tahoma" w:hAnsi="Tahoma" w:cs="Tahoma"/>
          <w:sz w:val="21"/>
          <w:szCs w:val="21"/>
          <w:lang w:val="lt-LT"/>
        </w:rPr>
        <w:t>inovatyvių</w:t>
      </w:r>
      <w:proofErr w:type="spellEnd"/>
      <w:r w:rsidRPr="00E027BC">
        <w:rPr>
          <w:rFonts w:ascii="Tahoma" w:hAnsi="Tahoma" w:cs="Tahoma"/>
          <w:sz w:val="21"/>
          <w:szCs w:val="21"/>
          <w:lang w:val="lt-LT"/>
        </w:rPr>
        <w:t xml:space="preserve"> </w:t>
      </w:r>
      <w:proofErr w:type="spellStart"/>
      <w:r w:rsidRPr="00E027BC">
        <w:rPr>
          <w:rFonts w:ascii="Tahoma" w:hAnsi="Tahoma" w:cs="Tahoma"/>
          <w:sz w:val="21"/>
          <w:szCs w:val="21"/>
          <w:lang w:val="lt-LT"/>
        </w:rPr>
        <w:t>vandentvarkos</w:t>
      </w:r>
      <w:proofErr w:type="spellEnd"/>
      <w:r w:rsidRPr="00E027BC">
        <w:rPr>
          <w:rFonts w:ascii="Tahoma" w:hAnsi="Tahoma" w:cs="Tahoma"/>
          <w:sz w:val="21"/>
          <w:szCs w:val="21"/>
          <w:lang w:val="lt-LT"/>
        </w:rPr>
        <w:t xml:space="preserve"> paslaugų lyderis Baltijos šalyse, įsipareigojęs gamtai ir bendruomenei.</w:t>
      </w:r>
    </w:p>
    <w:p w14:paraId="630E0745" w14:textId="5DB12E8A" w:rsidR="007D0D27" w:rsidRPr="00E027BC" w:rsidRDefault="007D0D27" w:rsidP="007D0D27">
      <w:pPr>
        <w:pStyle w:val="NormalWeb"/>
        <w:shd w:val="clear" w:color="auto" w:fill="FFFFFF"/>
        <w:spacing w:before="0" w:beforeAutospacing="0" w:after="180" w:afterAutospacing="0"/>
        <w:rPr>
          <w:rFonts w:ascii="Tahoma" w:hAnsi="Tahoma" w:cs="Tahoma"/>
          <w:sz w:val="21"/>
          <w:szCs w:val="21"/>
          <w:lang w:val="lt-LT"/>
        </w:rPr>
      </w:pPr>
      <w:r w:rsidRPr="00E027BC">
        <w:rPr>
          <w:rStyle w:val="Strong"/>
          <w:rFonts w:ascii="Tahoma" w:hAnsi="Tahoma" w:cs="Tahoma"/>
          <w:sz w:val="21"/>
          <w:szCs w:val="21"/>
          <w:lang w:val="lt-LT"/>
        </w:rPr>
        <w:t>Bendrovės vertybės:</w:t>
      </w:r>
      <w:r w:rsidRPr="00E027BC">
        <w:rPr>
          <w:rFonts w:ascii="Tahoma" w:hAnsi="Tahoma" w:cs="Tahoma"/>
          <w:sz w:val="21"/>
          <w:szCs w:val="21"/>
          <w:lang w:val="lt-LT"/>
        </w:rPr>
        <w:t xml:space="preserve"> Atsakomybė, </w:t>
      </w:r>
      <w:r w:rsidR="009F0134" w:rsidRPr="00E027BC">
        <w:rPr>
          <w:rFonts w:ascii="Tahoma" w:hAnsi="Tahoma" w:cs="Tahoma"/>
          <w:sz w:val="21"/>
          <w:szCs w:val="21"/>
          <w:lang w:val="lt-LT"/>
        </w:rPr>
        <w:t>p</w:t>
      </w:r>
      <w:r w:rsidRPr="00E027BC">
        <w:rPr>
          <w:rFonts w:ascii="Tahoma" w:hAnsi="Tahoma" w:cs="Tahoma"/>
          <w:sz w:val="21"/>
          <w:szCs w:val="21"/>
          <w:lang w:val="lt-LT"/>
        </w:rPr>
        <w:t xml:space="preserve">rofesionalumas, </w:t>
      </w:r>
      <w:r w:rsidR="009F0134" w:rsidRPr="00E027BC">
        <w:rPr>
          <w:rFonts w:ascii="Tahoma" w:hAnsi="Tahoma" w:cs="Tahoma"/>
          <w:sz w:val="21"/>
          <w:szCs w:val="21"/>
          <w:lang w:val="lt-LT"/>
        </w:rPr>
        <w:t>b</w:t>
      </w:r>
      <w:r w:rsidRPr="00E027BC">
        <w:rPr>
          <w:rFonts w:ascii="Tahoma" w:hAnsi="Tahoma" w:cs="Tahoma"/>
          <w:sz w:val="21"/>
          <w:szCs w:val="21"/>
          <w:lang w:val="lt-LT"/>
        </w:rPr>
        <w:t>endradarbiavimas.</w:t>
      </w:r>
    </w:p>
    <w:p w14:paraId="2C39D203"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t xml:space="preserve">Daugiau apie „Vilniaus vandenys“ rasite bendrovės interneto </w:t>
      </w:r>
      <w:hyperlink r:id="rId11" w:history="1">
        <w:r w:rsidRPr="00E027BC">
          <w:rPr>
            <w:rStyle w:val="Hyperlink"/>
            <w:rFonts w:ascii="Tahoma" w:hAnsi="Tahoma" w:cs="Tahoma"/>
            <w:sz w:val="21"/>
            <w:szCs w:val="21"/>
            <w:lang w:val="lt-LT" w:eastAsia="lt-LT"/>
          </w:rPr>
          <w:t>svetainėje</w:t>
        </w:r>
      </w:hyperlink>
      <w:r w:rsidRPr="00E027BC">
        <w:rPr>
          <w:rFonts w:ascii="Tahoma" w:hAnsi="Tahoma" w:cs="Tahoma"/>
          <w:sz w:val="21"/>
          <w:szCs w:val="21"/>
          <w:lang w:val="lt-LT" w:eastAsia="lt-LT"/>
        </w:rPr>
        <w:t>.</w:t>
      </w:r>
      <w:r w:rsidRPr="00E027BC">
        <w:rPr>
          <w:rFonts w:ascii="Tahoma" w:hAnsi="Tahoma" w:cs="Tahoma"/>
          <w:sz w:val="21"/>
          <w:szCs w:val="21"/>
          <w:lang w:val="lt-LT" w:eastAsia="lt-LT"/>
        </w:rPr>
        <w:br/>
      </w:r>
    </w:p>
    <w:p w14:paraId="413A95CE" w14:textId="77777777" w:rsidR="007D0D27" w:rsidRPr="00E027BC" w:rsidRDefault="007D0D27" w:rsidP="007D0D27">
      <w:pPr>
        <w:pStyle w:val="NormalWeb"/>
        <w:shd w:val="clear" w:color="auto" w:fill="FFFFFF"/>
        <w:spacing w:before="0" w:beforeAutospacing="0" w:after="180" w:afterAutospacing="0"/>
        <w:rPr>
          <w:rFonts w:ascii="Tahoma" w:hAnsi="Tahoma" w:cs="Tahoma"/>
          <w:b/>
          <w:bCs/>
          <w:sz w:val="21"/>
          <w:szCs w:val="21"/>
          <w:lang w:val="lt-LT" w:eastAsia="lt-LT"/>
        </w:rPr>
      </w:pPr>
      <w:r w:rsidRPr="00E027BC">
        <w:rPr>
          <w:rFonts w:ascii="Tahoma" w:hAnsi="Tahoma" w:cs="Tahoma"/>
          <w:b/>
          <w:bCs/>
          <w:sz w:val="21"/>
          <w:szCs w:val="21"/>
          <w:lang w:val="lt-LT" w:eastAsia="lt-LT"/>
        </w:rPr>
        <w:t>Korporatyvinio valdymo struktūra</w:t>
      </w:r>
    </w:p>
    <w:p w14:paraId="7F91DC12" w14:textId="77777777" w:rsidR="007D0D27" w:rsidRPr="00E027BC" w:rsidRDefault="007D0D27" w:rsidP="007D0D27">
      <w:pPr>
        <w:pStyle w:val="NormalWeb"/>
        <w:shd w:val="clear" w:color="auto" w:fill="FFFFFF"/>
        <w:spacing w:before="0" w:beforeAutospacing="0" w:after="180" w:afterAutospacing="0"/>
        <w:rPr>
          <w:rFonts w:ascii="Tahoma" w:hAnsi="Tahoma" w:cs="Tahoma"/>
          <w:sz w:val="21"/>
          <w:szCs w:val="21"/>
          <w:lang w:val="lt-LT"/>
        </w:rPr>
      </w:pPr>
      <w:r w:rsidRPr="00E027BC">
        <w:rPr>
          <w:rFonts w:ascii="Tahoma" w:hAnsi="Tahoma" w:cs="Tahoma"/>
          <w:sz w:val="21"/>
          <w:szCs w:val="21"/>
          <w:lang w:val="lt-LT"/>
        </w:rPr>
        <w:t>Pagal bendrovės </w:t>
      </w:r>
      <w:hyperlink r:id="rId12" w:history="1">
        <w:r w:rsidRPr="00E027BC">
          <w:rPr>
            <w:rStyle w:val="Hyperlink"/>
            <w:rFonts w:ascii="Tahoma" w:hAnsi="Tahoma" w:cs="Tahoma"/>
            <w:caps/>
            <w:sz w:val="21"/>
            <w:szCs w:val="21"/>
            <w:lang w:val="lt-LT"/>
          </w:rPr>
          <w:t>ĮSTATUS</w:t>
        </w:r>
      </w:hyperlink>
      <w:r w:rsidRPr="00E027BC">
        <w:rPr>
          <w:rFonts w:ascii="Tahoma" w:hAnsi="Tahoma" w:cs="Tahoma"/>
          <w:sz w:val="21"/>
          <w:szCs w:val="21"/>
          <w:lang w:val="lt-LT"/>
        </w:rPr>
        <w:t>, bendrovės valdymo organai yra visuotinis akcininkų susirinkimas, kolegialus valdymo organas – valdyba, vienasmenis valdymo organas – bendrovės vadovas.</w:t>
      </w:r>
    </w:p>
    <w:p w14:paraId="19B48F62" w14:textId="77777777" w:rsidR="007D0D27" w:rsidRPr="00E027BC" w:rsidRDefault="007D0D27" w:rsidP="007D0D27">
      <w:pPr>
        <w:pStyle w:val="NormalWeb"/>
        <w:shd w:val="clear" w:color="auto" w:fill="FFFFFF"/>
        <w:spacing w:before="0" w:beforeAutospacing="0" w:after="180" w:afterAutospacing="0"/>
        <w:rPr>
          <w:rFonts w:ascii="Tahoma" w:hAnsi="Tahoma" w:cs="Tahoma"/>
          <w:sz w:val="21"/>
          <w:szCs w:val="21"/>
          <w:lang w:val="lt-LT"/>
        </w:rPr>
      </w:pPr>
      <w:r w:rsidRPr="00E027BC">
        <w:rPr>
          <w:rFonts w:ascii="Tahoma" w:hAnsi="Tahoma" w:cs="Tahoma"/>
          <w:sz w:val="21"/>
          <w:szCs w:val="21"/>
          <w:lang w:val="lt-LT"/>
        </w:rPr>
        <w:t>Bendrovės visuotinis akcininkų susirinkimas yra aukščiausias bendrovės valdymo organas, kurį sudaro Vilniaus miesto (2019 m. gruodžio 31 d. valdoma nuosavybės dalis – 94,3101 proc.), Vilniaus rajono (2,2947 proc.), Švenčionių rajono (2,0335 proc.) ir Šalčininkų rajono (1,3617 proc.) savivaldybės deleguoti atstovai. </w:t>
      </w:r>
    </w:p>
    <w:p w14:paraId="3EED6B5B" w14:textId="77777777" w:rsidR="007D0D27" w:rsidRPr="00E027BC" w:rsidRDefault="007D0D27" w:rsidP="007D0D27">
      <w:pPr>
        <w:pStyle w:val="NormalWeb"/>
        <w:shd w:val="clear" w:color="auto" w:fill="FFFFFF"/>
        <w:spacing w:before="0" w:beforeAutospacing="0" w:after="180" w:afterAutospacing="0"/>
        <w:rPr>
          <w:rFonts w:ascii="Tahoma" w:hAnsi="Tahoma" w:cs="Tahoma"/>
          <w:sz w:val="21"/>
          <w:szCs w:val="21"/>
          <w:lang w:val="lt-LT"/>
        </w:rPr>
      </w:pPr>
      <w:r w:rsidRPr="00E027BC">
        <w:rPr>
          <w:rFonts w:ascii="Tahoma" w:hAnsi="Tahoma" w:cs="Tahoma"/>
          <w:sz w:val="21"/>
          <w:szCs w:val="21"/>
          <w:lang w:val="lt-LT"/>
        </w:rPr>
        <w:t>Visuotinis akcininkų susirinkimas turi išimtinę teisę rinkti ir atšaukti jai pavaldaus organo narius. </w:t>
      </w:r>
    </w:p>
    <w:p w14:paraId="353C6A36" w14:textId="77777777" w:rsidR="007D0D27" w:rsidRPr="00E027BC" w:rsidRDefault="007D0D27" w:rsidP="007D0D27">
      <w:pPr>
        <w:jc w:val="both"/>
        <w:rPr>
          <w:rFonts w:ascii="Tahoma" w:hAnsi="Tahoma" w:cs="Tahoma"/>
          <w:sz w:val="21"/>
          <w:szCs w:val="21"/>
          <w:u w:val="single"/>
          <w:lang w:val="lt-LT" w:eastAsia="lt-LT"/>
        </w:rPr>
      </w:pPr>
      <w:r w:rsidRPr="00E027BC">
        <w:rPr>
          <w:rFonts w:ascii="Tahoma" w:hAnsi="Tahoma" w:cs="Tahoma"/>
          <w:sz w:val="21"/>
          <w:szCs w:val="21"/>
          <w:u w:val="single"/>
          <w:lang w:val="lt-LT" w:eastAsia="lt-LT"/>
        </w:rPr>
        <w:t>Valdyba.</w:t>
      </w:r>
      <w:r w:rsidRPr="00E027BC">
        <w:rPr>
          <w:rFonts w:ascii="Tahoma" w:hAnsi="Tahoma" w:cs="Tahoma"/>
          <w:sz w:val="21"/>
          <w:szCs w:val="21"/>
          <w:lang w:val="lt-LT" w:eastAsia="lt-LT"/>
        </w:rPr>
        <w:t xml:space="preserve"> Valdybą sudaro 7 (septyni) nariai. Valdybos narius 4 (ketverių) metų kadencijai renka Susirinkimas, kuriam Valdyba yra atskaitinga. Valdybos nario nepertraukiamas kadencijos laikas yra ne ilgesnis kaip 2 (dvi)</w:t>
      </w:r>
      <w:r w:rsidRPr="00E027BC">
        <w:rPr>
          <w:rFonts w:ascii="Tahoma" w:hAnsi="Tahoma" w:cs="Tahoma"/>
          <w:sz w:val="21"/>
          <w:szCs w:val="21"/>
          <w:lang w:val="lt-LT" w:eastAsia="lt-LT"/>
        </w:rPr>
        <w:br/>
        <w:t>kadencijos iš eilės, t. y. ne daugiau kaip 8 (aštuoneri) metai iš eilės. Siekiant užtikrinti tinkamą akcininko</w:t>
      </w:r>
      <w:r w:rsidRPr="00E027BC">
        <w:rPr>
          <w:rFonts w:ascii="Tahoma" w:hAnsi="Tahoma" w:cs="Tahoma"/>
          <w:sz w:val="21"/>
          <w:szCs w:val="21"/>
          <w:lang w:val="lt-LT" w:eastAsia="lt-LT"/>
        </w:rPr>
        <w:br/>
        <w:t>atstovavimą, gerąją valdymo praktiką bei nepriklausomų narių kompetencijų teikiamas galimybes, 3</w:t>
      </w:r>
      <w:r w:rsidRPr="00E027BC">
        <w:rPr>
          <w:rFonts w:ascii="Tahoma" w:hAnsi="Tahoma" w:cs="Tahoma"/>
          <w:sz w:val="21"/>
          <w:szCs w:val="21"/>
          <w:lang w:val="lt-LT" w:eastAsia="lt-LT"/>
        </w:rPr>
        <w:br/>
        <w:t>(trys) valdybos nariai yra akcininko atstovai, 4 (keturi) valdybos nariai yra nepriklausomi.</w:t>
      </w:r>
    </w:p>
    <w:p w14:paraId="69C35F86"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br/>
      </w:r>
      <w:r w:rsidRPr="00E027BC">
        <w:rPr>
          <w:rFonts w:ascii="Tahoma" w:hAnsi="Tahoma" w:cs="Tahoma"/>
          <w:sz w:val="21"/>
          <w:szCs w:val="21"/>
          <w:u w:val="single"/>
          <w:lang w:val="lt-LT" w:eastAsia="lt-LT"/>
        </w:rPr>
        <w:t>Bendrovės generalinis direktorius</w:t>
      </w:r>
      <w:r w:rsidRPr="00E027BC">
        <w:rPr>
          <w:rFonts w:ascii="Tahoma" w:hAnsi="Tahoma" w:cs="Tahoma"/>
          <w:b/>
          <w:bCs/>
          <w:sz w:val="21"/>
          <w:szCs w:val="21"/>
          <w:lang w:val="lt-LT" w:eastAsia="lt-LT"/>
        </w:rPr>
        <w:t xml:space="preserve">. </w:t>
      </w:r>
      <w:r w:rsidRPr="00E027BC">
        <w:rPr>
          <w:rFonts w:ascii="Tahoma" w:hAnsi="Tahoma" w:cs="Tahoma"/>
          <w:sz w:val="21"/>
          <w:szCs w:val="21"/>
          <w:lang w:val="lt-LT" w:eastAsia="lt-LT"/>
        </w:rPr>
        <w:t>Generalinio direktoriaus kompetencija nesiskiria nuo ABĮ nustatytos bendrovės vadovo kompetencijos,</w:t>
      </w:r>
      <w:r w:rsidRPr="00E027BC">
        <w:rPr>
          <w:rFonts w:ascii="Tahoma" w:hAnsi="Tahoma" w:cs="Tahoma"/>
          <w:sz w:val="21"/>
          <w:szCs w:val="21"/>
          <w:lang w:val="lt-LT" w:eastAsia="lt-LT"/>
        </w:rPr>
        <w:br/>
        <w:t>išskyrus bendrovės įstatuose nurodytą papildomą Generalinio direktoriaus kompetenciją.</w:t>
      </w:r>
      <w:r w:rsidRPr="00E027BC">
        <w:rPr>
          <w:rFonts w:ascii="Tahoma" w:hAnsi="Tahoma" w:cs="Tahoma"/>
          <w:sz w:val="21"/>
          <w:szCs w:val="21"/>
          <w:lang w:val="lt-LT" w:eastAsia="lt-LT"/>
        </w:rPr>
        <w:br/>
      </w:r>
    </w:p>
    <w:p w14:paraId="07348395" w14:textId="77777777" w:rsidR="007D0D27" w:rsidRPr="00E027BC" w:rsidRDefault="007D0D27" w:rsidP="007D0D27">
      <w:pPr>
        <w:rPr>
          <w:rFonts w:ascii="Tahoma" w:hAnsi="Tahoma" w:cs="Tahoma"/>
          <w:b/>
          <w:bCs/>
          <w:sz w:val="21"/>
          <w:szCs w:val="21"/>
          <w:lang w:val="lt-LT" w:eastAsia="lt-LT"/>
        </w:rPr>
      </w:pPr>
      <w:r w:rsidRPr="00E027BC">
        <w:rPr>
          <w:rFonts w:ascii="Tahoma" w:hAnsi="Tahoma" w:cs="Tahoma"/>
          <w:b/>
          <w:bCs/>
          <w:sz w:val="21"/>
          <w:szCs w:val="21"/>
          <w:lang w:val="lt-LT" w:eastAsia="lt-LT"/>
        </w:rPr>
        <w:t>Atlygis ir kitos naudos</w:t>
      </w:r>
    </w:p>
    <w:p w14:paraId="04A88DD3"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lastRenderedPageBreak/>
        <w:br/>
        <w:t>Įmonės vadovų atlygį nustato įmonės valdyba įvertinus panašaus dydžio ir (ar) strateginės reikšmės</w:t>
      </w:r>
      <w:r w:rsidRPr="00E027BC">
        <w:rPr>
          <w:rFonts w:ascii="Tahoma" w:hAnsi="Tahoma" w:cs="Tahoma"/>
          <w:sz w:val="21"/>
          <w:szCs w:val="21"/>
          <w:lang w:val="lt-LT" w:eastAsia="lt-LT"/>
        </w:rPr>
        <w:br/>
        <w:t>valstybės valdomų įmonių vadovų apmokėjimo lygį.</w:t>
      </w:r>
      <w:r w:rsidRPr="00E027BC">
        <w:rPr>
          <w:rFonts w:ascii="Tahoma" w:hAnsi="Tahoma" w:cs="Tahoma"/>
          <w:sz w:val="21"/>
          <w:szCs w:val="21"/>
          <w:lang w:val="lt-LT" w:eastAsia="lt-LT"/>
        </w:rPr>
        <w:br/>
        <w:t>Su faktiniais bendrovės darbuotojų ir Generalinio direktoriaus atlygio dydžiais galima susipažinti</w:t>
      </w:r>
      <w:r w:rsidRPr="00E027BC">
        <w:rPr>
          <w:rFonts w:ascii="Tahoma" w:hAnsi="Tahoma" w:cs="Tahoma"/>
          <w:sz w:val="21"/>
          <w:szCs w:val="21"/>
          <w:lang w:val="lt-LT" w:eastAsia="lt-LT"/>
        </w:rPr>
        <w:br/>
        <w:t xml:space="preserve">bendrovės interneto svetainės dalyje </w:t>
      </w:r>
      <w:hyperlink r:id="rId13" w:history="1">
        <w:r w:rsidRPr="00E027BC">
          <w:rPr>
            <w:rStyle w:val="Hyperlink"/>
            <w:rFonts w:ascii="Tahoma" w:hAnsi="Tahoma" w:cs="Tahoma"/>
            <w:sz w:val="21"/>
            <w:szCs w:val="21"/>
            <w:lang w:val="lt-LT" w:eastAsia="lt-LT"/>
          </w:rPr>
          <w:t>„Darbo užmokestis".</w:t>
        </w:r>
      </w:hyperlink>
    </w:p>
    <w:p w14:paraId="51558EF3"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br/>
      </w:r>
      <w:r w:rsidRPr="00E027BC">
        <w:rPr>
          <w:rFonts w:ascii="Tahoma" w:hAnsi="Tahoma" w:cs="Tahoma"/>
          <w:b/>
          <w:bCs/>
          <w:sz w:val="21"/>
          <w:szCs w:val="21"/>
          <w:lang w:val="lt-LT" w:eastAsia="lt-LT"/>
        </w:rPr>
        <w:t>Reikalavimai kandidatams</w:t>
      </w:r>
    </w:p>
    <w:p w14:paraId="5A59DC10" w14:textId="77777777" w:rsidR="007D0D27" w:rsidRPr="00E027BC" w:rsidRDefault="007D0D27" w:rsidP="007D0D27">
      <w:pPr>
        <w:rPr>
          <w:rFonts w:ascii="Tahoma" w:hAnsi="Tahoma" w:cs="Tahoma"/>
          <w:sz w:val="21"/>
          <w:szCs w:val="21"/>
          <w:lang w:val="lt-LT" w:eastAsia="lt-LT"/>
        </w:rPr>
      </w:pPr>
      <w:r w:rsidRPr="00E027BC">
        <w:rPr>
          <w:rFonts w:ascii="Tahoma" w:hAnsi="Tahoma" w:cs="Tahoma"/>
          <w:b/>
          <w:bCs/>
          <w:sz w:val="21"/>
          <w:szCs w:val="21"/>
          <w:lang w:val="lt-LT" w:eastAsia="lt-LT"/>
        </w:rPr>
        <w:br/>
      </w:r>
      <w:r w:rsidRPr="00E027BC">
        <w:rPr>
          <w:rFonts w:ascii="Tahoma" w:hAnsi="Tahoma" w:cs="Tahoma"/>
          <w:sz w:val="21"/>
          <w:szCs w:val="21"/>
          <w:lang w:val="lt-LT" w:eastAsia="lt-LT"/>
        </w:rPr>
        <w:t>Bendrovė skelbia atranką į įmonės Generalinio direktoriaus pareigas 5 metų kadencijai.</w:t>
      </w:r>
      <w:r w:rsidRPr="00E027BC">
        <w:rPr>
          <w:rFonts w:ascii="Tahoma" w:hAnsi="Tahoma" w:cs="Tahoma"/>
          <w:sz w:val="21"/>
          <w:szCs w:val="21"/>
          <w:lang w:val="lt-LT" w:eastAsia="lt-LT"/>
        </w:rPr>
        <w:br/>
        <w:t>Visi kandidatai turi turėti išsilavinimą, žinias, profesinius įgūdžius bei patirtį, reikalingą</w:t>
      </w:r>
      <w:r w:rsidRPr="00E027BC">
        <w:rPr>
          <w:rFonts w:ascii="Tahoma" w:hAnsi="Tahoma" w:cs="Tahoma"/>
          <w:sz w:val="21"/>
          <w:szCs w:val="21"/>
          <w:lang w:val="lt-LT" w:eastAsia="lt-LT"/>
        </w:rPr>
        <w:br/>
        <w:t>Generalinio direktoriaus pareigų vykdymui. Kandidatai turi atitikti Korupcijos prevencijos įstatymo 9</w:t>
      </w:r>
      <w:r w:rsidRPr="00E027BC">
        <w:rPr>
          <w:rFonts w:ascii="Tahoma" w:hAnsi="Tahoma" w:cs="Tahoma"/>
          <w:sz w:val="21"/>
          <w:szCs w:val="21"/>
          <w:lang w:val="lt-LT" w:eastAsia="lt-LT"/>
        </w:rPr>
        <w:br/>
        <w:t>straipsnyje ir Lietuvos Respublikos Nacionaliniam saugumui užtikrinti svarbių objektų apsaugos</w:t>
      </w:r>
      <w:r w:rsidRPr="00E027BC">
        <w:rPr>
          <w:rFonts w:ascii="Tahoma" w:hAnsi="Tahoma" w:cs="Tahoma"/>
          <w:sz w:val="21"/>
          <w:szCs w:val="21"/>
          <w:lang w:val="lt-LT" w:eastAsia="lt-LT"/>
        </w:rPr>
        <w:br/>
        <w:t>įstatymo 17 straipsnyje nustatytus reikalavimus.</w:t>
      </w:r>
      <w:r w:rsidRPr="00E027BC">
        <w:rPr>
          <w:rFonts w:ascii="Tahoma" w:hAnsi="Tahoma" w:cs="Tahoma"/>
          <w:sz w:val="21"/>
          <w:szCs w:val="21"/>
          <w:lang w:val="lt-LT" w:eastAsia="lt-LT"/>
        </w:rPr>
        <w:br/>
        <w:t>Dalyvauti antrame atrankos etape bus pakviesti tie kandidatai, kurie geriausiai atitinka toliau</w:t>
      </w:r>
      <w:r w:rsidRPr="00E027BC">
        <w:rPr>
          <w:rFonts w:ascii="Tahoma" w:hAnsi="Tahoma" w:cs="Tahoma"/>
          <w:sz w:val="21"/>
          <w:szCs w:val="21"/>
          <w:lang w:val="lt-LT" w:eastAsia="lt-LT"/>
        </w:rPr>
        <w:br/>
        <w:t>aprašytus reikalavimus.</w:t>
      </w:r>
    </w:p>
    <w:p w14:paraId="445C3F35" w14:textId="77777777" w:rsidR="007D0D27" w:rsidRPr="00E027BC" w:rsidRDefault="007D0D27" w:rsidP="007D0D27">
      <w:pPr>
        <w:rPr>
          <w:rFonts w:ascii="Tahoma" w:hAnsi="Tahoma" w:cs="Tahoma"/>
          <w:sz w:val="21"/>
          <w:szCs w:val="21"/>
          <w:lang w:val="lt-LT"/>
        </w:rPr>
      </w:pPr>
      <w:r w:rsidRPr="00E027BC">
        <w:rPr>
          <w:rFonts w:ascii="Tahoma" w:hAnsi="Tahoma" w:cs="Tahoma"/>
          <w:sz w:val="21"/>
          <w:szCs w:val="21"/>
          <w:lang w:val="lt-LT" w:eastAsia="lt-LT"/>
        </w:rPr>
        <w:br/>
      </w:r>
      <w:bookmarkStart w:id="0" w:name="_Hlk96416320"/>
      <w:r w:rsidRPr="00E027BC">
        <w:rPr>
          <w:rFonts w:ascii="Tahoma" w:hAnsi="Tahoma" w:cs="Tahoma"/>
          <w:b/>
          <w:bCs/>
          <w:sz w:val="21"/>
          <w:szCs w:val="21"/>
          <w:lang w:val="lt-LT"/>
        </w:rPr>
        <w:t>Bendrieji reikalavimai</w:t>
      </w:r>
      <w:r w:rsidRPr="00E027BC">
        <w:rPr>
          <w:rFonts w:ascii="Tahoma" w:hAnsi="Tahoma" w:cs="Tahoma"/>
          <w:sz w:val="21"/>
          <w:szCs w:val="21"/>
          <w:lang w:val="lt-LT"/>
        </w:rPr>
        <w:t xml:space="preserve"> </w:t>
      </w:r>
      <w:r w:rsidRPr="00E027BC">
        <w:rPr>
          <w:rFonts w:ascii="Tahoma" w:hAnsi="Tahoma" w:cs="Tahoma"/>
          <w:b/>
          <w:bCs/>
          <w:sz w:val="21"/>
          <w:szCs w:val="21"/>
          <w:lang w:val="lt-LT"/>
        </w:rPr>
        <w:t>(privalomi)</w:t>
      </w:r>
    </w:p>
    <w:p w14:paraId="21F1B597" w14:textId="77777777" w:rsidR="007D0D27" w:rsidRPr="00E027BC" w:rsidRDefault="007D0D27" w:rsidP="007D0D27">
      <w:pPr>
        <w:rPr>
          <w:rFonts w:ascii="Tahoma" w:hAnsi="Tahoma" w:cs="Tahoma"/>
          <w:sz w:val="21"/>
          <w:szCs w:val="21"/>
          <w:lang w:val="lt-LT"/>
        </w:rPr>
      </w:pPr>
    </w:p>
    <w:p w14:paraId="50D01375" w14:textId="77777777" w:rsidR="007D0D27" w:rsidRPr="00E027BC" w:rsidRDefault="007D0D27" w:rsidP="007D0D27">
      <w:pPr>
        <w:pStyle w:val="ListParagraph"/>
        <w:numPr>
          <w:ilvl w:val="0"/>
          <w:numId w:val="3"/>
        </w:numPr>
        <w:spacing w:after="0" w:line="240" w:lineRule="auto"/>
        <w:rPr>
          <w:rFonts w:ascii="Tahoma" w:hAnsi="Tahoma" w:cs="Tahoma"/>
          <w:sz w:val="21"/>
          <w:szCs w:val="21"/>
        </w:rPr>
      </w:pPr>
      <w:r w:rsidRPr="00E027BC">
        <w:rPr>
          <w:rFonts w:ascii="Tahoma" w:hAnsi="Tahoma" w:cs="Tahoma"/>
          <w:sz w:val="21"/>
          <w:szCs w:val="21"/>
        </w:rPr>
        <w:t>Aukštasis universitetinis arba jam prilyginamas išsilavinimas;</w:t>
      </w:r>
    </w:p>
    <w:p w14:paraId="598752C8" w14:textId="77777777" w:rsidR="007D0D27" w:rsidRPr="00E027BC" w:rsidRDefault="007D0D27" w:rsidP="007D0D27">
      <w:pPr>
        <w:pStyle w:val="ListParagraph"/>
        <w:numPr>
          <w:ilvl w:val="0"/>
          <w:numId w:val="3"/>
        </w:numPr>
        <w:spacing w:after="0" w:line="240" w:lineRule="auto"/>
        <w:rPr>
          <w:rFonts w:ascii="Tahoma" w:hAnsi="Tahoma" w:cs="Tahoma"/>
          <w:sz w:val="21"/>
          <w:szCs w:val="21"/>
        </w:rPr>
      </w:pPr>
      <w:r w:rsidRPr="00E027BC">
        <w:rPr>
          <w:rFonts w:ascii="Tahoma" w:hAnsi="Tahoma" w:cs="Tahoma"/>
          <w:sz w:val="21"/>
          <w:szCs w:val="21"/>
        </w:rPr>
        <w:t>Turi būti neatimta teisė dirbti ar susipažinti su informacija, sudarančia valstybės ar tarnybos paslaptį;</w:t>
      </w:r>
    </w:p>
    <w:p w14:paraId="377FB659" w14:textId="77777777" w:rsidR="007D0D27" w:rsidRPr="00E027BC" w:rsidRDefault="007D0D27" w:rsidP="007D0D27">
      <w:pPr>
        <w:pStyle w:val="ListParagraph"/>
        <w:numPr>
          <w:ilvl w:val="0"/>
          <w:numId w:val="3"/>
        </w:numPr>
        <w:spacing w:after="0" w:line="240" w:lineRule="auto"/>
        <w:rPr>
          <w:rFonts w:ascii="Tahoma" w:hAnsi="Tahoma" w:cs="Tahoma"/>
          <w:sz w:val="21"/>
          <w:szCs w:val="21"/>
        </w:rPr>
      </w:pPr>
      <w:r w:rsidRPr="00E027BC">
        <w:rPr>
          <w:rFonts w:ascii="Tahoma" w:hAnsi="Tahoma" w:cs="Tahoma"/>
          <w:sz w:val="21"/>
          <w:szCs w:val="21"/>
        </w:rPr>
        <w:t>Turi būti neatimta ir neapribota teisė eiti atitinkamas pareigas, į kurias pretenduojama, ir atlikti toms pareigoms priskirtas funkcijas;</w:t>
      </w:r>
    </w:p>
    <w:p w14:paraId="39833931" w14:textId="77777777" w:rsidR="007D0D27" w:rsidRPr="00E027BC" w:rsidRDefault="007D0D27" w:rsidP="007D0D27">
      <w:pPr>
        <w:pStyle w:val="ListParagraph"/>
        <w:numPr>
          <w:ilvl w:val="0"/>
          <w:numId w:val="3"/>
        </w:numPr>
        <w:spacing w:after="0" w:line="240" w:lineRule="auto"/>
        <w:rPr>
          <w:rFonts w:ascii="Tahoma" w:hAnsi="Tahoma" w:cs="Tahoma"/>
          <w:sz w:val="21"/>
          <w:szCs w:val="21"/>
        </w:rPr>
      </w:pPr>
      <w:r w:rsidRPr="00E027BC">
        <w:rPr>
          <w:rFonts w:ascii="Tahoma" w:hAnsi="Tahoma" w:cs="Tahoma"/>
          <w:sz w:val="21"/>
          <w:szCs w:val="21"/>
        </w:rPr>
        <w:t>Per pastaruosius 5 metus kandidatas turi nebūti atšauktas iš juridinio asmens vienasmenio ar kolegialaus organo dėl netinkamo pareigų atlikimo;</w:t>
      </w:r>
    </w:p>
    <w:p w14:paraId="7A35E3DD" w14:textId="77777777" w:rsidR="007D0D27" w:rsidRPr="00E027BC" w:rsidRDefault="007D0D27" w:rsidP="007D0D27">
      <w:pPr>
        <w:pStyle w:val="ListParagraph"/>
        <w:numPr>
          <w:ilvl w:val="0"/>
          <w:numId w:val="3"/>
        </w:numPr>
        <w:spacing w:after="0" w:line="240" w:lineRule="auto"/>
        <w:rPr>
          <w:rFonts w:ascii="Tahoma" w:hAnsi="Tahoma" w:cs="Tahoma"/>
          <w:sz w:val="21"/>
          <w:szCs w:val="21"/>
        </w:rPr>
      </w:pPr>
      <w:r w:rsidRPr="00E027BC">
        <w:rPr>
          <w:rFonts w:ascii="Tahoma" w:hAnsi="Tahoma" w:cs="Tahoma"/>
          <w:sz w:val="21"/>
          <w:szCs w:val="21"/>
        </w:rPr>
        <w:t>Ne mažesnė nei 5-erių metų darbo patirtis per paskutinius 10 metų įmonės vadovo ar įmonės padalinio, departamento vadovo pareigose;</w:t>
      </w:r>
    </w:p>
    <w:p w14:paraId="0073980A" w14:textId="77777777" w:rsidR="007D0D27" w:rsidRPr="00E027BC" w:rsidRDefault="007D0D27" w:rsidP="007D0D27">
      <w:pPr>
        <w:pStyle w:val="ListParagraph"/>
        <w:numPr>
          <w:ilvl w:val="0"/>
          <w:numId w:val="3"/>
        </w:numPr>
        <w:spacing w:after="0" w:line="240" w:lineRule="auto"/>
        <w:rPr>
          <w:rFonts w:ascii="Tahoma" w:hAnsi="Tahoma" w:cs="Tahoma"/>
          <w:sz w:val="21"/>
          <w:szCs w:val="21"/>
        </w:rPr>
      </w:pPr>
      <w:r w:rsidRPr="00E027BC">
        <w:rPr>
          <w:rFonts w:ascii="Tahoma" w:hAnsi="Tahoma" w:cs="Tahoma"/>
          <w:sz w:val="21"/>
          <w:szCs w:val="21"/>
        </w:rPr>
        <w:t>Puikios lietuvių ir anglų kalbos žinios (raštu ir žodžiu);</w:t>
      </w:r>
    </w:p>
    <w:p w14:paraId="2492252D" w14:textId="169E54C2" w:rsidR="007D0D27" w:rsidRPr="00E027BC" w:rsidRDefault="007D0D27" w:rsidP="000F3D8E">
      <w:pPr>
        <w:pStyle w:val="ListParagraph"/>
        <w:numPr>
          <w:ilvl w:val="0"/>
          <w:numId w:val="3"/>
        </w:numPr>
        <w:spacing w:after="0" w:line="240" w:lineRule="auto"/>
        <w:rPr>
          <w:rFonts w:ascii="Tahoma" w:hAnsi="Tahoma" w:cs="Tahoma"/>
          <w:sz w:val="21"/>
          <w:szCs w:val="21"/>
        </w:rPr>
      </w:pPr>
      <w:r w:rsidRPr="00E027BC">
        <w:rPr>
          <w:rFonts w:ascii="Tahoma" w:hAnsi="Tahoma" w:cs="Tahoma"/>
          <w:sz w:val="21"/>
          <w:szCs w:val="21"/>
        </w:rPr>
        <w:t>Nepriekaištinga reputacija.</w:t>
      </w:r>
    </w:p>
    <w:p w14:paraId="15A8EB5E" w14:textId="77777777" w:rsidR="007D0D27" w:rsidRPr="00E027BC" w:rsidRDefault="007D0D27" w:rsidP="007D0D27">
      <w:pPr>
        <w:pStyle w:val="ListParagraph"/>
        <w:rPr>
          <w:rFonts w:ascii="Tahoma" w:hAnsi="Tahoma" w:cs="Tahoma"/>
          <w:sz w:val="21"/>
          <w:szCs w:val="21"/>
        </w:rPr>
      </w:pPr>
    </w:p>
    <w:p w14:paraId="0C5A3B96" w14:textId="77777777" w:rsidR="007D0D27" w:rsidRPr="00E027BC" w:rsidRDefault="007D0D27" w:rsidP="007D0D27">
      <w:pPr>
        <w:pStyle w:val="ListParagraph"/>
        <w:ind w:left="0"/>
        <w:rPr>
          <w:rFonts w:ascii="Tahoma" w:eastAsia="Times New Roman" w:hAnsi="Tahoma" w:cs="Tahoma"/>
          <w:b/>
          <w:bCs/>
          <w:sz w:val="21"/>
          <w:szCs w:val="21"/>
          <w:lang w:eastAsia="en-GB"/>
        </w:rPr>
      </w:pPr>
      <w:r w:rsidRPr="00E027BC">
        <w:rPr>
          <w:rFonts w:ascii="Tahoma" w:eastAsia="Times New Roman" w:hAnsi="Tahoma" w:cs="Tahoma"/>
          <w:b/>
          <w:bCs/>
          <w:sz w:val="21"/>
          <w:szCs w:val="21"/>
          <w:lang w:eastAsia="en-GB"/>
        </w:rPr>
        <w:t>Specialieji reikalavimai (vertinami)</w:t>
      </w:r>
    </w:p>
    <w:p w14:paraId="7CAC9313" w14:textId="77777777" w:rsidR="007D0D27" w:rsidRPr="00E027BC" w:rsidRDefault="007D0D27" w:rsidP="007D0D27">
      <w:pPr>
        <w:pStyle w:val="ListParagraph"/>
        <w:ind w:left="0"/>
        <w:rPr>
          <w:rFonts w:ascii="Tahoma" w:hAnsi="Tahoma" w:cs="Tahoma"/>
          <w:sz w:val="21"/>
          <w:szCs w:val="21"/>
        </w:rPr>
      </w:pPr>
    </w:p>
    <w:p w14:paraId="039338D7" w14:textId="77777777" w:rsidR="007D0D27" w:rsidRPr="00E027BC" w:rsidRDefault="007D0D27" w:rsidP="007D0D27">
      <w:pPr>
        <w:pStyle w:val="ListParagraph"/>
        <w:numPr>
          <w:ilvl w:val="0"/>
          <w:numId w:val="4"/>
        </w:numPr>
        <w:spacing w:after="0" w:line="240" w:lineRule="auto"/>
        <w:rPr>
          <w:rFonts w:ascii="Tahoma" w:hAnsi="Tahoma" w:cs="Tahoma"/>
          <w:sz w:val="21"/>
          <w:szCs w:val="21"/>
        </w:rPr>
      </w:pPr>
      <w:r w:rsidRPr="00E027BC">
        <w:rPr>
          <w:rStyle w:val="fontstyle01"/>
          <w:sz w:val="21"/>
          <w:szCs w:val="21"/>
        </w:rPr>
        <w:t xml:space="preserve">Strategijos formavimo, </w:t>
      </w:r>
      <w:r w:rsidRPr="00E027BC">
        <w:rPr>
          <w:rFonts w:ascii="Tahoma" w:hAnsi="Tahoma" w:cs="Tahoma"/>
          <w:sz w:val="21"/>
          <w:szCs w:val="21"/>
        </w:rPr>
        <w:t>įgyvendinimo ir tvarumo vertės didinimo patirtis;</w:t>
      </w:r>
    </w:p>
    <w:p w14:paraId="41F84A2D" w14:textId="77777777" w:rsidR="007D0D27" w:rsidRPr="00E027BC" w:rsidRDefault="007D0D27" w:rsidP="007D0D27">
      <w:pPr>
        <w:pStyle w:val="ListParagraph"/>
        <w:numPr>
          <w:ilvl w:val="0"/>
          <w:numId w:val="4"/>
        </w:numPr>
        <w:spacing w:after="0" w:line="240" w:lineRule="auto"/>
        <w:rPr>
          <w:rFonts w:ascii="Tahoma" w:hAnsi="Tahoma" w:cs="Tahoma"/>
          <w:sz w:val="21"/>
          <w:szCs w:val="21"/>
        </w:rPr>
      </w:pPr>
      <w:r w:rsidRPr="00E027BC">
        <w:rPr>
          <w:rFonts w:ascii="Tahoma" w:hAnsi="Tahoma" w:cs="Tahoma"/>
          <w:sz w:val="21"/>
          <w:szCs w:val="21"/>
        </w:rPr>
        <w:t>Pokyčių valdymo bendrovėje patirtis;</w:t>
      </w:r>
    </w:p>
    <w:p w14:paraId="6D42716B" w14:textId="77777777" w:rsidR="007D0D27" w:rsidRPr="00E027BC" w:rsidRDefault="007D0D27" w:rsidP="007D0D27">
      <w:pPr>
        <w:pStyle w:val="ListParagraph"/>
        <w:numPr>
          <w:ilvl w:val="0"/>
          <w:numId w:val="4"/>
        </w:numPr>
        <w:spacing w:after="0" w:line="240" w:lineRule="auto"/>
        <w:rPr>
          <w:rFonts w:ascii="Tahoma" w:hAnsi="Tahoma" w:cs="Tahoma"/>
          <w:sz w:val="21"/>
          <w:szCs w:val="21"/>
        </w:rPr>
      </w:pPr>
      <w:r w:rsidRPr="00E027BC">
        <w:rPr>
          <w:rFonts w:ascii="Tahoma" w:hAnsi="Tahoma" w:cs="Tahoma"/>
          <w:sz w:val="21"/>
          <w:szCs w:val="21"/>
        </w:rPr>
        <w:t>Veiklos efektyvinimo, procesų skaitmenizavimo patirtis;</w:t>
      </w:r>
    </w:p>
    <w:p w14:paraId="2906043E" w14:textId="77777777" w:rsidR="007D0D27" w:rsidRPr="00E027BC" w:rsidRDefault="007D0D27" w:rsidP="007D0D27">
      <w:pPr>
        <w:pStyle w:val="ListParagraph"/>
        <w:numPr>
          <w:ilvl w:val="0"/>
          <w:numId w:val="4"/>
        </w:numPr>
        <w:spacing w:after="0" w:line="240" w:lineRule="auto"/>
        <w:rPr>
          <w:rFonts w:ascii="Tahoma" w:hAnsi="Tahoma" w:cs="Tahoma"/>
          <w:sz w:val="21"/>
          <w:szCs w:val="21"/>
        </w:rPr>
      </w:pPr>
      <w:r w:rsidRPr="00E027BC">
        <w:rPr>
          <w:rFonts w:ascii="Tahoma" w:hAnsi="Tahoma" w:cs="Tahoma"/>
          <w:sz w:val="21"/>
          <w:szCs w:val="21"/>
        </w:rPr>
        <w:t>Bendrovės veiklos ir rizikų valdymo patirtis;</w:t>
      </w:r>
    </w:p>
    <w:p w14:paraId="66DD876D" w14:textId="77777777" w:rsidR="007D0D27" w:rsidRPr="00E027BC" w:rsidRDefault="007D0D27" w:rsidP="007D0D27">
      <w:pPr>
        <w:pStyle w:val="ListParagraph"/>
        <w:numPr>
          <w:ilvl w:val="0"/>
          <w:numId w:val="4"/>
        </w:numPr>
        <w:spacing w:after="0" w:line="240" w:lineRule="auto"/>
        <w:rPr>
          <w:rFonts w:ascii="Tahoma" w:hAnsi="Tahoma" w:cs="Tahoma"/>
          <w:sz w:val="21"/>
          <w:szCs w:val="21"/>
        </w:rPr>
      </w:pPr>
      <w:r w:rsidRPr="00E027BC">
        <w:rPr>
          <w:rFonts w:ascii="Tahoma" w:hAnsi="Tahoma" w:cs="Tahoma"/>
          <w:sz w:val="21"/>
          <w:szCs w:val="21"/>
        </w:rPr>
        <w:t>Didelės apimties projektų valdymo patirtis, pageidautina – infrastruktūrinių;</w:t>
      </w:r>
    </w:p>
    <w:p w14:paraId="5BA156AF" w14:textId="77777777" w:rsidR="007D0D27" w:rsidRPr="00E027BC" w:rsidRDefault="007D0D27" w:rsidP="007D0D27">
      <w:pPr>
        <w:pStyle w:val="ListParagraph"/>
        <w:numPr>
          <w:ilvl w:val="0"/>
          <w:numId w:val="4"/>
        </w:numPr>
        <w:spacing w:after="0" w:line="240" w:lineRule="auto"/>
        <w:rPr>
          <w:rFonts w:ascii="Tahoma" w:hAnsi="Tahoma" w:cs="Tahoma"/>
          <w:sz w:val="21"/>
          <w:szCs w:val="21"/>
        </w:rPr>
      </w:pPr>
      <w:r w:rsidRPr="00E027BC">
        <w:rPr>
          <w:rFonts w:ascii="Tahoma" w:hAnsi="Tahoma" w:cs="Tahoma"/>
          <w:sz w:val="21"/>
          <w:szCs w:val="21"/>
        </w:rPr>
        <w:t xml:space="preserve">Bendrovės finansų valdymo žinios ir patirtis; </w:t>
      </w:r>
    </w:p>
    <w:p w14:paraId="57875B9A" w14:textId="77777777" w:rsidR="007D0D27" w:rsidRPr="00E027BC" w:rsidRDefault="007D0D27" w:rsidP="007D0D27">
      <w:pPr>
        <w:pStyle w:val="ListParagraph"/>
        <w:numPr>
          <w:ilvl w:val="0"/>
          <w:numId w:val="4"/>
        </w:numPr>
        <w:spacing w:after="0" w:line="240" w:lineRule="auto"/>
        <w:rPr>
          <w:rFonts w:ascii="Tahoma" w:hAnsi="Tahoma" w:cs="Tahoma"/>
          <w:sz w:val="21"/>
          <w:szCs w:val="21"/>
        </w:rPr>
      </w:pPr>
      <w:r w:rsidRPr="00E027BC">
        <w:rPr>
          <w:rFonts w:ascii="Tahoma" w:hAnsi="Tahoma" w:cs="Tahoma"/>
          <w:sz w:val="21"/>
          <w:szCs w:val="21"/>
        </w:rPr>
        <w:t>Klientų patirties valdymo ir aptarnavimo kokybės gerinimo patirtis;</w:t>
      </w:r>
    </w:p>
    <w:p w14:paraId="7ED20F96" w14:textId="77777777" w:rsidR="007D0D27" w:rsidRPr="00E027BC" w:rsidRDefault="007D0D27" w:rsidP="007D0D27">
      <w:pPr>
        <w:pStyle w:val="ListParagraph"/>
        <w:numPr>
          <w:ilvl w:val="0"/>
          <w:numId w:val="4"/>
        </w:numPr>
        <w:spacing w:after="0" w:line="240" w:lineRule="auto"/>
        <w:rPr>
          <w:rFonts w:ascii="Tahoma" w:hAnsi="Tahoma" w:cs="Tahoma"/>
          <w:sz w:val="21"/>
          <w:szCs w:val="21"/>
        </w:rPr>
      </w:pPr>
      <w:r w:rsidRPr="00E027BC">
        <w:rPr>
          <w:rFonts w:ascii="Tahoma" w:hAnsi="Tahoma" w:cs="Tahoma"/>
          <w:sz w:val="21"/>
          <w:szCs w:val="21"/>
        </w:rPr>
        <w:t xml:space="preserve">Valdysenos principų išmanymas ir gerosios korporatyvinio valdymo praktikos žinios bei taikymo patirtis; </w:t>
      </w:r>
    </w:p>
    <w:p w14:paraId="5BACFC3B" w14:textId="77777777" w:rsidR="007D0D27" w:rsidRPr="00E027BC" w:rsidRDefault="007D0D27" w:rsidP="007D0D27">
      <w:pPr>
        <w:pStyle w:val="ListParagraph"/>
        <w:numPr>
          <w:ilvl w:val="0"/>
          <w:numId w:val="4"/>
        </w:numPr>
        <w:spacing w:after="0" w:line="240" w:lineRule="auto"/>
        <w:rPr>
          <w:rFonts w:ascii="Tahoma" w:hAnsi="Tahoma" w:cs="Tahoma"/>
          <w:sz w:val="21"/>
          <w:szCs w:val="21"/>
        </w:rPr>
      </w:pPr>
      <w:r w:rsidRPr="00E027BC">
        <w:rPr>
          <w:rFonts w:ascii="Tahoma" w:hAnsi="Tahoma" w:cs="Tahoma"/>
          <w:sz w:val="21"/>
          <w:szCs w:val="21"/>
        </w:rPr>
        <w:t>Puikūs lyderystės, komandinio darbo gebėjimai;</w:t>
      </w:r>
    </w:p>
    <w:p w14:paraId="16553E53" w14:textId="77777777" w:rsidR="007D0D27" w:rsidRPr="00E027BC" w:rsidRDefault="007D0D27" w:rsidP="007D0D27">
      <w:pPr>
        <w:pStyle w:val="ListParagraph"/>
        <w:numPr>
          <w:ilvl w:val="0"/>
          <w:numId w:val="4"/>
        </w:numPr>
        <w:spacing w:after="0" w:line="240" w:lineRule="auto"/>
        <w:rPr>
          <w:rFonts w:ascii="Tahoma" w:hAnsi="Tahoma" w:cs="Tahoma"/>
          <w:sz w:val="21"/>
          <w:szCs w:val="21"/>
        </w:rPr>
      </w:pPr>
      <w:r w:rsidRPr="00E027BC">
        <w:rPr>
          <w:rFonts w:ascii="Tahoma" w:hAnsi="Tahoma" w:cs="Tahoma"/>
          <w:sz w:val="21"/>
          <w:szCs w:val="21"/>
        </w:rPr>
        <w:t>Patirtis keičiant, stiprinant organizacinę kultūrą;</w:t>
      </w:r>
    </w:p>
    <w:p w14:paraId="5F44B64A" w14:textId="77777777" w:rsidR="007D0D27" w:rsidRPr="00E027BC" w:rsidRDefault="007D0D27" w:rsidP="007D0D27">
      <w:pPr>
        <w:pStyle w:val="ListParagraph"/>
        <w:numPr>
          <w:ilvl w:val="0"/>
          <w:numId w:val="4"/>
        </w:numPr>
        <w:spacing w:after="0" w:line="240" w:lineRule="auto"/>
        <w:rPr>
          <w:rFonts w:ascii="Tahoma" w:hAnsi="Tahoma" w:cs="Tahoma"/>
          <w:sz w:val="21"/>
          <w:szCs w:val="21"/>
        </w:rPr>
      </w:pPr>
      <w:r w:rsidRPr="00E027BC">
        <w:rPr>
          <w:rFonts w:ascii="Tahoma" w:hAnsi="Tahoma" w:cs="Tahoma"/>
          <w:sz w:val="21"/>
          <w:szCs w:val="21"/>
        </w:rPr>
        <w:t xml:space="preserve">Darbo patirtis įmonės vadovo ar įmonės padalinio, departamento vadovo pareigose, bendrovėje, kurioje dirba ne mažiau nei 250 darbuotojų; </w:t>
      </w:r>
    </w:p>
    <w:p w14:paraId="6A12214D" w14:textId="77777777" w:rsidR="007D0D27" w:rsidRPr="00E027BC" w:rsidRDefault="007D0D27" w:rsidP="007D0D27">
      <w:pPr>
        <w:pStyle w:val="ListParagraph"/>
        <w:numPr>
          <w:ilvl w:val="0"/>
          <w:numId w:val="4"/>
        </w:numPr>
        <w:spacing w:after="0" w:line="240" w:lineRule="auto"/>
        <w:rPr>
          <w:rFonts w:ascii="Tahoma" w:hAnsi="Tahoma" w:cs="Tahoma"/>
          <w:sz w:val="21"/>
          <w:szCs w:val="21"/>
        </w:rPr>
      </w:pPr>
      <w:r w:rsidRPr="00E027BC">
        <w:rPr>
          <w:rFonts w:ascii="Tahoma" w:hAnsi="Tahoma" w:cs="Tahoma"/>
          <w:sz w:val="21"/>
          <w:szCs w:val="21"/>
        </w:rPr>
        <w:t xml:space="preserve">Inovacijų diegimo patirtis gamybinėje ar infrastruktūrinėje bendrovėje. </w:t>
      </w:r>
    </w:p>
    <w:p w14:paraId="549480CE" w14:textId="77777777" w:rsidR="007D0D27" w:rsidRPr="00E027BC" w:rsidRDefault="007D0D27" w:rsidP="007D0D27">
      <w:pPr>
        <w:rPr>
          <w:rFonts w:ascii="Tahoma" w:hAnsi="Tahoma" w:cs="Tahoma"/>
          <w:sz w:val="21"/>
          <w:szCs w:val="21"/>
          <w:lang w:val="lt-LT"/>
        </w:rPr>
      </w:pPr>
    </w:p>
    <w:p w14:paraId="601E4603" w14:textId="77777777" w:rsidR="007D0D27" w:rsidRPr="00E027BC" w:rsidRDefault="007D0D27" w:rsidP="007D0D27">
      <w:pPr>
        <w:rPr>
          <w:rFonts w:ascii="Tahoma" w:hAnsi="Tahoma" w:cs="Tahoma"/>
          <w:b/>
          <w:bCs/>
          <w:sz w:val="21"/>
          <w:szCs w:val="21"/>
          <w:lang w:val="lt-LT"/>
        </w:rPr>
      </w:pPr>
      <w:proofErr w:type="spellStart"/>
      <w:r w:rsidRPr="00E027BC">
        <w:rPr>
          <w:rFonts w:ascii="Tahoma" w:hAnsi="Tahoma" w:cs="Tahoma"/>
          <w:b/>
          <w:bCs/>
          <w:sz w:val="21"/>
          <w:szCs w:val="21"/>
          <w:lang w:val="lt-LT"/>
        </w:rPr>
        <w:t>Privalumai</w:t>
      </w:r>
      <w:proofErr w:type="spellEnd"/>
      <w:r w:rsidRPr="00E027BC">
        <w:rPr>
          <w:rFonts w:ascii="Tahoma" w:hAnsi="Tahoma" w:cs="Tahoma"/>
          <w:b/>
          <w:bCs/>
          <w:sz w:val="21"/>
          <w:szCs w:val="21"/>
          <w:lang w:val="lt-LT"/>
        </w:rPr>
        <w:t xml:space="preserve"> (vertinami)</w:t>
      </w:r>
    </w:p>
    <w:p w14:paraId="0470BF81" w14:textId="77777777" w:rsidR="007D0D27" w:rsidRPr="00E027BC" w:rsidRDefault="007D0D27" w:rsidP="007D0D27">
      <w:pPr>
        <w:rPr>
          <w:rFonts w:ascii="Tahoma" w:hAnsi="Tahoma" w:cs="Tahoma"/>
          <w:sz w:val="21"/>
          <w:szCs w:val="21"/>
          <w:lang w:val="lt-LT"/>
        </w:rPr>
      </w:pPr>
    </w:p>
    <w:p w14:paraId="746F663E" w14:textId="77777777" w:rsidR="007D0D27" w:rsidRPr="00E027BC" w:rsidRDefault="007D0D27" w:rsidP="007D0D27">
      <w:pPr>
        <w:pStyle w:val="ListParagraph"/>
        <w:numPr>
          <w:ilvl w:val="0"/>
          <w:numId w:val="5"/>
        </w:numPr>
        <w:spacing w:after="0" w:line="240" w:lineRule="auto"/>
        <w:rPr>
          <w:rFonts w:ascii="Tahoma" w:hAnsi="Tahoma" w:cs="Tahoma"/>
          <w:sz w:val="21"/>
          <w:szCs w:val="21"/>
        </w:rPr>
      </w:pPr>
      <w:r w:rsidRPr="00E027BC">
        <w:rPr>
          <w:rFonts w:ascii="Tahoma" w:hAnsi="Tahoma" w:cs="Tahoma"/>
          <w:sz w:val="21"/>
          <w:szCs w:val="21"/>
        </w:rPr>
        <w:t xml:space="preserve">Darbo patirtis privačiame sektoriuje; </w:t>
      </w:r>
    </w:p>
    <w:p w14:paraId="70B24312" w14:textId="77777777" w:rsidR="007D0D27" w:rsidRPr="00E027BC" w:rsidRDefault="007D0D27" w:rsidP="007D0D27">
      <w:pPr>
        <w:pStyle w:val="ListParagraph"/>
        <w:numPr>
          <w:ilvl w:val="0"/>
          <w:numId w:val="5"/>
        </w:numPr>
        <w:spacing w:after="0" w:line="240" w:lineRule="auto"/>
        <w:rPr>
          <w:rFonts w:ascii="Tahoma" w:hAnsi="Tahoma" w:cs="Tahoma"/>
          <w:sz w:val="21"/>
          <w:szCs w:val="21"/>
        </w:rPr>
      </w:pPr>
      <w:r w:rsidRPr="00E027BC">
        <w:rPr>
          <w:rFonts w:ascii="Tahoma" w:hAnsi="Tahoma" w:cs="Tahoma"/>
          <w:sz w:val="21"/>
          <w:szCs w:val="21"/>
        </w:rPr>
        <w:t xml:space="preserve">Bendrovės veiklos tvarumui skirtų projektų/programų įgyvendinimo patirtis; </w:t>
      </w:r>
    </w:p>
    <w:p w14:paraId="01C3EEC5" w14:textId="77777777" w:rsidR="007D0D27" w:rsidRPr="00E027BC" w:rsidRDefault="007D0D27" w:rsidP="007D0D27">
      <w:pPr>
        <w:pStyle w:val="ListParagraph"/>
        <w:numPr>
          <w:ilvl w:val="0"/>
          <w:numId w:val="5"/>
        </w:numPr>
        <w:spacing w:after="0" w:line="240" w:lineRule="auto"/>
        <w:rPr>
          <w:rFonts w:ascii="Tahoma" w:hAnsi="Tahoma" w:cs="Tahoma"/>
          <w:sz w:val="21"/>
          <w:szCs w:val="21"/>
        </w:rPr>
      </w:pPr>
      <w:r w:rsidRPr="00E027BC">
        <w:rPr>
          <w:rFonts w:ascii="Tahoma" w:hAnsi="Tahoma" w:cs="Tahoma"/>
          <w:sz w:val="21"/>
          <w:szCs w:val="21"/>
        </w:rPr>
        <w:t>Bendradarbiavimo su suinteresuotomis šalimis patirtis.</w:t>
      </w:r>
    </w:p>
    <w:bookmarkEnd w:id="0"/>
    <w:p w14:paraId="54ABBE54" w14:textId="77777777" w:rsidR="007D0D27" w:rsidRPr="00E027BC" w:rsidRDefault="007D0D27" w:rsidP="007D0D27">
      <w:pPr>
        <w:rPr>
          <w:rFonts w:ascii="Tahoma" w:hAnsi="Tahoma" w:cs="Tahoma"/>
          <w:b/>
          <w:bCs/>
          <w:sz w:val="21"/>
          <w:szCs w:val="21"/>
          <w:lang w:val="lt-LT" w:eastAsia="lt-LT"/>
        </w:rPr>
      </w:pPr>
    </w:p>
    <w:p w14:paraId="5BB17049" w14:textId="77777777" w:rsidR="007D0D27" w:rsidRPr="00E027BC" w:rsidRDefault="007D0D27" w:rsidP="007D0D27">
      <w:pPr>
        <w:rPr>
          <w:rFonts w:ascii="Tahoma" w:hAnsi="Tahoma" w:cs="Tahoma"/>
          <w:b/>
          <w:bCs/>
          <w:sz w:val="21"/>
          <w:szCs w:val="21"/>
          <w:lang w:val="lt-LT" w:eastAsia="lt-LT"/>
        </w:rPr>
      </w:pPr>
      <w:r w:rsidRPr="00E027BC">
        <w:rPr>
          <w:rFonts w:ascii="Tahoma" w:hAnsi="Tahoma" w:cs="Tahoma"/>
          <w:b/>
          <w:bCs/>
          <w:sz w:val="21"/>
          <w:szCs w:val="21"/>
          <w:lang w:val="lt-LT" w:eastAsia="lt-LT"/>
        </w:rPr>
        <w:t>Kandidatų dokumentų pateikimas ir atrankos eiga</w:t>
      </w:r>
    </w:p>
    <w:p w14:paraId="412D9436" w14:textId="77777777" w:rsidR="007D0D27" w:rsidRPr="00E027BC" w:rsidRDefault="007D0D27" w:rsidP="007D0D27">
      <w:pPr>
        <w:rPr>
          <w:rFonts w:ascii="Tahoma" w:hAnsi="Tahoma" w:cs="Tahoma"/>
          <w:b/>
          <w:bCs/>
          <w:sz w:val="21"/>
          <w:szCs w:val="21"/>
          <w:lang w:val="lt-LT" w:eastAsia="lt-LT"/>
        </w:rPr>
      </w:pPr>
      <w:r w:rsidRPr="00E027BC">
        <w:rPr>
          <w:rFonts w:ascii="Tahoma" w:hAnsi="Tahoma" w:cs="Tahoma"/>
          <w:b/>
          <w:bCs/>
          <w:sz w:val="21"/>
          <w:szCs w:val="21"/>
          <w:lang w:val="lt-LT" w:eastAsia="lt-LT"/>
        </w:rPr>
        <w:lastRenderedPageBreak/>
        <w:br/>
      </w:r>
      <w:r w:rsidRPr="00E027BC">
        <w:rPr>
          <w:rFonts w:ascii="Tahoma" w:hAnsi="Tahoma" w:cs="Tahoma"/>
          <w:sz w:val="21"/>
          <w:szCs w:val="21"/>
          <w:lang w:val="lt-LT" w:eastAsia="lt-LT"/>
        </w:rPr>
        <w:t>Atranką vykdo įmonės valdyba, kuri šiai atrankai vykdyti pasitelkė išorinę vadovų atrankų paslaugas teikiančią agentūrą „</w:t>
      </w:r>
      <w:proofErr w:type="spellStart"/>
      <w:r w:rsidRPr="00E027BC">
        <w:rPr>
          <w:rFonts w:ascii="Tahoma" w:hAnsi="Tahoma" w:cs="Tahoma"/>
          <w:sz w:val="21"/>
          <w:szCs w:val="21"/>
          <w:lang w:val="lt-LT" w:eastAsia="lt-LT"/>
        </w:rPr>
        <w:t>Master</w:t>
      </w:r>
      <w:proofErr w:type="spellEnd"/>
      <w:r w:rsidRPr="00E027BC">
        <w:rPr>
          <w:rFonts w:ascii="Tahoma" w:hAnsi="Tahoma" w:cs="Tahoma"/>
          <w:sz w:val="21"/>
          <w:szCs w:val="21"/>
          <w:lang w:val="lt-LT" w:eastAsia="lt-LT"/>
        </w:rPr>
        <w:t xml:space="preserve"> </w:t>
      </w:r>
      <w:proofErr w:type="spellStart"/>
      <w:r w:rsidRPr="00E027BC">
        <w:rPr>
          <w:rFonts w:ascii="Tahoma" w:hAnsi="Tahoma" w:cs="Tahoma"/>
          <w:sz w:val="21"/>
          <w:szCs w:val="21"/>
          <w:lang w:val="lt-LT" w:eastAsia="lt-LT"/>
        </w:rPr>
        <w:t>Class</w:t>
      </w:r>
      <w:proofErr w:type="spellEnd"/>
      <w:r w:rsidRPr="00E027BC">
        <w:rPr>
          <w:rFonts w:ascii="Tahoma" w:hAnsi="Tahoma" w:cs="Tahoma"/>
          <w:sz w:val="21"/>
          <w:szCs w:val="21"/>
          <w:lang w:val="lt-LT" w:eastAsia="lt-LT"/>
        </w:rPr>
        <w:t xml:space="preserve"> Lietuva“.</w:t>
      </w:r>
      <w:r w:rsidRPr="00E027BC">
        <w:rPr>
          <w:rFonts w:ascii="Tahoma" w:hAnsi="Tahoma" w:cs="Tahoma"/>
          <w:sz w:val="21"/>
          <w:szCs w:val="21"/>
          <w:lang w:val="lt-LT" w:eastAsia="lt-LT"/>
        </w:rPr>
        <w:br/>
        <w:t>Sprendimą dėl geriausiai atrankos reikalavimus atitinkančio kandidato priima valdyba.</w:t>
      </w:r>
    </w:p>
    <w:p w14:paraId="0C9BA07B" w14:textId="77777777" w:rsidR="007D0D27" w:rsidRPr="00E027BC" w:rsidRDefault="007D0D27" w:rsidP="007D0D27">
      <w:pPr>
        <w:rPr>
          <w:rFonts w:ascii="Tahoma" w:hAnsi="Tahoma" w:cs="Tahoma"/>
          <w:b/>
          <w:bCs/>
          <w:sz w:val="21"/>
          <w:szCs w:val="21"/>
          <w:lang w:val="lt-LT" w:eastAsia="lt-LT"/>
        </w:rPr>
      </w:pPr>
    </w:p>
    <w:p w14:paraId="49683F63" w14:textId="77777777" w:rsidR="007D0D27" w:rsidRPr="00E027BC" w:rsidRDefault="007D0D27" w:rsidP="007D0D27">
      <w:pPr>
        <w:rPr>
          <w:rFonts w:ascii="Tahoma" w:hAnsi="Tahoma" w:cs="Tahoma"/>
          <w:b/>
          <w:bCs/>
          <w:sz w:val="21"/>
          <w:szCs w:val="21"/>
          <w:lang w:val="lt-LT" w:eastAsia="lt-LT"/>
        </w:rPr>
      </w:pPr>
      <w:r w:rsidRPr="00E027BC">
        <w:rPr>
          <w:rFonts w:ascii="Tahoma" w:hAnsi="Tahoma" w:cs="Tahoma"/>
          <w:b/>
          <w:bCs/>
          <w:sz w:val="21"/>
          <w:szCs w:val="21"/>
          <w:lang w:val="lt-LT" w:eastAsia="lt-LT"/>
        </w:rPr>
        <w:t>Pateikiami dokumentai</w:t>
      </w:r>
    </w:p>
    <w:p w14:paraId="3F54955A" w14:textId="77777777" w:rsidR="007D0D27" w:rsidRPr="00E027BC" w:rsidRDefault="007D0D27" w:rsidP="007D0D27">
      <w:pPr>
        <w:rPr>
          <w:rFonts w:ascii="Tahoma" w:hAnsi="Tahoma" w:cs="Tahoma"/>
          <w:sz w:val="21"/>
          <w:szCs w:val="21"/>
          <w:lang w:val="lt-LT" w:eastAsia="lt-LT"/>
        </w:rPr>
      </w:pPr>
      <w:r w:rsidRPr="00E027BC">
        <w:rPr>
          <w:rFonts w:ascii="Tahoma" w:hAnsi="Tahoma" w:cs="Tahoma"/>
          <w:b/>
          <w:bCs/>
          <w:sz w:val="21"/>
          <w:szCs w:val="21"/>
          <w:lang w:val="lt-LT" w:eastAsia="lt-LT"/>
        </w:rPr>
        <w:br/>
      </w:r>
      <w:r w:rsidRPr="00E027BC">
        <w:rPr>
          <w:rFonts w:ascii="Tahoma" w:hAnsi="Tahoma" w:cs="Tahoma"/>
          <w:sz w:val="21"/>
          <w:szCs w:val="21"/>
          <w:lang w:val="lt-LT" w:eastAsia="lt-LT"/>
        </w:rPr>
        <w:t>Kandidatai, dalyvaujantys atrankoje, pateikia informaciją apie atitiktį nustatytiems reikalavimas, t. y.:</w:t>
      </w:r>
    </w:p>
    <w:p w14:paraId="2AF2761D"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br/>
      </w:r>
      <w:r w:rsidRPr="00E027BC">
        <w:rPr>
          <w:rFonts w:ascii="Apple Color Emoji" w:hAnsi="Apple Color Emoji" w:cs="Apple Color Emoji"/>
          <w:sz w:val="21"/>
          <w:szCs w:val="21"/>
          <w:lang w:val="lt-LT" w:eastAsia="lt-LT"/>
        </w:rPr>
        <w:t>◼</w:t>
      </w:r>
      <w:r w:rsidRPr="00E027BC">
        <w:rPr>
          <w:rFonts w:ascii="Tahoma" w:hAnsi="Tahoma" w:cs="Tahoma"/>
          <w:sz w:val="21"/>
          <w:szCs w:val="21"/>
          <w:lang w:val="lt-LT" w:eastAsia="lt-LT"/>
        </w:rPr>
        <w:t xml:space="preserve"> gyvenimo aprašymą (CV) (laisva forma);</w:t>
      </w:r>
      <w:r w:rsidRPr="00E027BC">
        <w:rPr>
          <w:rFonts w:ascii="Tahoma" w:hAnsi="Tahoma" w:cs="Tahoma"/>
          <w:sz w:val="21"/>
          <w:szCs w:val="21"/>
          <w:lang w:val="lt-LT" w:eastAsia="lt-LT"/>
        </w:rPr>
        <w:br/>
      </w:r>
      <w:r w:rsidRPr="00E027BC">
        <w:rPr>
          <w:rFonts w:ascii="Apple Color Emoji" w:hAnsi="Apple Color Emoji" w:cs="Apple Color Emoji"/>
          <w:sz w:val="21"/>
          <w:szCs w:val="21"/>
          <w:lang w:val="lt-LT" w:eastAsia="lt-LT"/>
        </w:rPr>
        <w:t>◼</w:t>
      </w:r>
      <w:r w:rsidRPr="00E027BC">
        <w:rPr>
          <w:rFonts w:ascii="Tahoma" w:hAnsi="Tahoma" w:cs="Tahoma"/>
          <w:sz w:val="21"/>
          <w:szCs w:val="21"/>
          <w:lang w:val="lt-LT" w:eastAsia="lt-LT"/>
        </w:rPr>
        <w:t xml:space="preserve"> motyvacinį laišką (laisva forma);</w:t>
      </w:r>
      <w:r w:rsidRPr="00E027BC">
        <w:rPr>
          <w:rFonts w:ascii="Tahoma" w:hAnsi="Tahoma" w:cs="Tahoma"/>
          <w:sz w:val="21"/>
          <w:szCs w:val="21"/>
          <w:lang w:val="lt-LT" w:eastAsia="lt-LT"/>
        </w:rPr>
        <w:br/>
      </w:r>
      <w:r w:rsidRPr="00E027BC">
        <w:rPr>
          <w:rFonts w:ascii="Apple Color Emoji" w:hAnsi="Apple Color Emoji" w:cs="Apple Color Emoji"/>
          <w:sz w:val="21"/>
          <w:szCs w:val="21"/>
          <w:lang w:val="lt-LT" w:eastAsia="lt-LT"/>
        </w:rPr>
        <w:t>◼</w:t>
      </w:r>
      <w:r w:rsidRPr="00E027BC">
        <w:rPr>
          <w:rFonts w:ascii="Tahoma" w:hAnsi="Tahoma" w:cs="Tahoma"/>
          <w:sz w:val="21"/>
          <w:szCs w:val="21"/>
          <w:lang w:val="lt-LT" w:eastAsia="lt-LT"/>
        </w:rPr>
        <w:t xml:space="preserve"> sutikimą kandidatuoti į Generalinio direktoriaus pareigas (Priedas Nr. 1).</w:t>
      </w:r>
      <w:r w:rsidRPr="00E027BC">
        <w:rPr>
          <w:rFonts w:ascii="Tahoma" w:hAnsi="Tahoma" w:cs="Tahoma"/>
          <w:sz w:val="21"/>
          <w:szCs w:val="21"/>
          <w:lang w:val="lt-LT" w:eastAsia="lt-LT"/>
        </w:rPr>
        <w:br/>
      </w:r>
    </w:p>
    <w:p w14:paraId="32A9F6E6"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t>Asmens tapatybę, kvalifikaciją patvirtinantys dokumentai pateikiami kitame atrankos etape (žr. dalį „Atrankos vykdymas“).</w:t>
      </w:r>
      <w:r w:rsidRPr="00E027BC">
        <w:rPr>
          <w:rFonts w:ascii="Tahoma" w:hAnsi="Tahoma" w:cs="Tahoma"/>
          <w:sz w:val="21"/>
          <w:szCs w:val="21"/>
          <w:lang w:val="lt-LT" w:eastAsia="lt-LT"/>
        </w:rPr>
        <w:br/>
        <w:t>Į III etapą patekęs kandidatas turės pateikti privačių interesų deklaraciją Lietuvos Respublikos</w:t>
      </w:r>
      <w:r w:rsidRPr="00E027BC">
        <w:rPr>
          <w:rFonts w:ascii="Tahoma" w:hAnsi="Tahoma" w:cs="Tahoma"/>
          <w:sz w:val="21"/>
          <w:szCs w:val="21"/>
          <w:lang w:val="lt-LT" w:eastAsia="lt-LT"/>
        </w:rPr>
        <w:br/>
        <w:t>viešųjų ir privačių interesų derinimo įstatymo 5 str. 1 dalyje nustatyta tvarka.</w:t>
      </w:r>
    </w:p>
    <w:p w14:paraId="3D71B085" w14:textId="77777777" w:rsidR="007D0D27" w:rsidRPr="00E027BC" w:rsidRDefault="007D0D27" w:rsidP="007D0D27">
      <w:pPr>
        <w:rPr>
          <w:rFonts w:ascii="Tahoma" w:hAnsi="Tahoma" w:cs="Tahoma"/>
          <w:sz w:val="21"/>
          <w:szCs w:val="21"/>
          <w:lang w:val="lt-LT" w:eastAsia="lt-LT"/>
        </w:rPr>
      </w:pPr>
    </w:p>
    <w:p w14:paraId="4D8DA56C"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t>Visi pateikti dokumentai turi didelę svarbą vertinant kandidatų tinkamumą ir motyvaciją.</w:t>
      </w:r>
    </w:p>
    <w:p w14:paraId="4E100889" w14:textId="77777777" w:rsidR="007D0D27" w:rsidRPr="00E027BC" w:rsidRDefault="007D0D27" w:rsidP="007D0D27">
      <w:pPr>
        <w:rPr>
          <w:rFonts w:ascii="Tahoma" w:hAnsi="Tahoma" w:cs="Tahoma"/>
          <w:b/>
          <w:bCs/>
          <w:sz w:val="21"/>
          <w:szCs w:val="21"/>
          <w:lang w:val="lt-LT" w:eastAsia="lt-LT"/>
        </w:rPr>
      </w:pPr>
      <w:r w:rsidRPr="00E027BC">
        <w:rPr>
          <w:rFonts w:ascii="Tahoma" w:hAnsi="Tahoma" w:cs="Tahoma"/>
          <w:sz w:val="21"/>
          <w:szCs w:val="21"/>
          <w:lang w:val="lt-LT" w:eastAsia="lt-LT"/>
        </w:rPr>
        <w:br/>
      </w:r>
      <w:r w:rsidRPr="00E027BC">
        <w:rPr>
          <w:rFonts w:ascii="Tahoma" w:hAnsi="Tahoma" w:cs="Tahoma"/>
          <w:b/>
          <w:bCs/>
          <w:sz w:val="21"/>
          <w:szCs w:val="21"/>
          <w:lang w:val="lt-LT" w:eastAsia="lt-LT"/>
        </w:rPr>
        <w:t>Terminai ir kontaktai</w:t>
      </w:r>
    </w:p>
    <w:p w14:paraId="5824439D" w14:textId="53C5FEDB" w:rsidR="007D0D27" w:rsidRPr="00E027BC" w:rsidRDefault="007D0D27" w:rsidP="007D0D27">
      <w:pPr>
        <w:rPr>
          <w:rFonts w:ascii="Tahoma" w:hAnsi="Tahoma" w:cs="Tahoma"/>
          <w:b/>
          <w:bCs/>
          <w:sz w:val="21"/>
          <w:szCs w:val="21"/>
          <w:lang w:val="lt-LT" w:eastAsia="lt-LT"/>
        </w:rPr>
      </w:pPr>
      <w:r w:rsidRPr="00E027BC">
        <w:rPr>
          <w:rFonts w:ascii="Tahoma" w:hAnsi="Tahoma" w:cs="Tahoma"/>
          <w:b/>
          <w:bCs/>
          <w:sz w:val="21"/>
          <w:szCs w:val="21"/>
          <w:lang w:val="lt-LT" w:eastAsia="lt-LT"/>
        </w:rPr>
        <w:br/>
      </w:r>
      <w:r w:rsidRPr="00E027BC">
        <w:rPr>
          <w:rFonts w:ascii="Apple Color Emoji" w:hAnsi="Apple Color Emoji" w:cs="Apple Color Emoji"/>
          <w:sz w:val="21"/>
          <w:szCs w:val="21"/>
          <w:lang w:val="lt-LT" w:eastAsia="lt-LT"/>
        </w:rPr>
        <w:t>◼</w:t>
      </w:r>
      <w:r w:rsidRPr="00E027BC">
        <w:rPr>
          <w:rFonts w:ascii="Tahoma" w:hAnsi="Tahoma" w:cs="Tahoma"/>
          <w:sz w:val="21"/>
          <w:szCs w:val="21"/>
          <w:lang w:val="lt-LT" w:eastAsia="lt-LT"/>
        </w:rPr>
        <w:t xml:space="preserve"> Dokumentų pateikimo terminas </w:t>
      </w:r>
      <w:r w:rsidR="00F32C4B">
        <w:rPr>
          <w:rFonts w:ascii="Tahoma" w:hAnsi="Tahoma" w:cs="Tahoma"/>
          <w:sz w:val="21"/>
          <w:szCs w:val="21"/>
          <w:lang w:val="lt-LT" w:eastAsia="lt-LT"/>
        </w:rPr>
        <w:t>pratęstas</w:t>
      </w:r>
      <w:r w:rsidRPr="00E027BC">
        <w:rPr>
          <w:rFonts w:ascii="Tahoma" w:hAnsi="Tahoma" w:cs="Tahoma"/>
          <w:sz w:val="21"/>
          <w:szCs w:val="21"/>
          <w:lang w:val="lt-LT" w:eastAsia="lt-LT"/>
        </w:rPr>
        <w:t xml:space="preserve"> iki 2022 m. </w:t>
      </w:r>
      <w:r w:rsidR="00F32C4B">
        <w:rPr>
          <w:rFonts w:ascii="Tahoma" w:hAnsi="Tahoma" w:cs="Tahoma"/>
          <w:sz w:val="21"/>
          <w:szCs w:val="21"/>
          <w:lang w:val="lt-LT" w:eastAsia="lt-LT"/>
        </w:rPr>
        <w:t>balandžio</w:t>
      </w:r>
      <w:r w:rsidRPr="00E027BC">
        <w:rPr>
          <w:rFonts w:ascii="Tahoma" w:hAnsi="Tahoma" w:cs="Tahoma"/>
          <w:sz w:val="21"/>
          <w:szCs w:val="21"/>
          <w:lang w:val="lt-LT" w:eastAsia="lt-LT"/>
        </w:rPr>
        <w:t xml:space="preserve"> </w:t>
      </w:r>
      <w:r w:rsidR="00F32C4B">
        <w:rPr>
          <w:rFonts w:ascii="Tahoma" w:hAnsi="Tahoma" w:cs="Tahoma"/>
          <w:sz w:val="21"/>
          <w:szCs w:val="21"/>
          <w:lang w:val="lt-LT" w:eastAsia="lt-LT"/>
        </w:rPr>
        <w:t>3</w:t>
      </w:r>
      <w:r w:rsidRPr="00E027BC">
        <w:rPr>
          <w:rFonts w:ascii="Tahoma" w:hAnsi="Tahoma" w:cs="Tahoma"/>
          <w:sz w:val="21"/>
          <w:szCs w:val="21"/>
          <w:lang w:val="lt-LT" w:eastAsia="lt-LT"/>
        </w:rPr>
        <w:t xml:space="preserve"> d. įskaitytinai.</w:t>
      </w:r>
      <w:r w:rsidRPr="00E027BC">
        <w:rPr>
          <w:rFonts w:ascii="Tahoma" w:hAnsi="Tahoma" w:cs="Tahoma"/>
          <w:sz w:val="21"/>
          <w:szCs w:val="21"/>
          <w:lang w:val="lt-LT" w:eastAsia="lt-LT"/>
        </w:rPr>
        <w:br/>
      </w:r>
      <w:r w:rsidRPr="00E027BC">
        <w:rPr>
          <w:rFonts w:ascii="Apple Color Emoji" w:hAnsi="Apple Color Emoji" w:cs="Apple Color Emoji"/>
          <w:sz w:val="21"/>
          <w:szCs w:val="21"/>
          <w:lang w:val="lt-LT" w:eastAsia="lt-LT"/>
        </w:rPr>
        <w:t>◼</w:t>
      </w:r>
      <w:r w:rsidRPr="00E027BC">
        <w:rPr>
          <w:rFonts w:ascii="Tahoma" w:hAnsi="Tahoma" w:cs="Tahoma"/>
          <w:sz w:val="21"/>
          <w:szCs w:val="21"/>
          <w:lang w:val="lt-LT" w:eastAsia="lt-LT"/>
        </w:rPr>
        <w:t xml:space="preserve"> Dokumentus prašome siųsti el. paštu </w:t>
      </w:r>
      <w:hyperlink r:id="rId14" w:history="1">
        <w:r w:rsidRPr="00E027BC">
          <w:rPr>
            <w:rStyle w:val="Hyperlink"/>
            <w:rFonts w:ascii="Tahoma" w:hAnsi="Tahoma" w:cs="Tahoma"/>
            <w:sz w:val="21"/>
            <w:szCs w:val="21"/>
            <w:lang w:val="lt-LT" w:eastAsia="lt-LT"/>
          </w:rPr>
          <w:t>renata@masterclass.lt</w:t>
        </w:r>
      </w:hyperlink>
      <w:r w:rsidRPr="00E027BC">
        <w:rPr>
          <w:rFonts w:ascii="Tahoma" w:hAnsi="Tahoma" w:cs="Tahoma"/>
          <w:sz w:val="21"/>
          <w:szCs w:val="21"/>
          <w:lang w:val="lt-LT" w:eastAsia="lt-LT"/>
        </w:rPr>
        <w:t>, temoje nurodant „Atranka į „Vilniaus vandenys“ generalinio direktoriaus pareigas.“</w:t>
      </w:r>
      <w:r w:rsidRPr="00E027BC">
        <w:rPr>
          <w:rFonts w:ascii="Tahoma" w:hAnsi="Tahoma" w:cs="Tahoma"/>
          <w:sz w:val="21"/>
          <w:szCs w:val="21"/>
          <w:lang w:val="lt-LT" w:eastAsia="lt-LT"/>
        </w:rPr>
        <w:br/>
      </w:r>
      <w:r w:rsidRPr="00E027BC">
        <w:rPr>
          <w:rFonts w:ascii="Apple Color Emoji" w:hAnsi="Apple Color Emoji" w:cs="Apple Color Emoji"/>
          <w:sz w:val="21"/>
          <w:szCs w:val="21"/>
          <w:lang w:val="lt-LT" w:eastAsia="lt-LT"/>
        </w:rPr>
        <w:t>◼</w:t>
      </w:r>
      <w:r w:rsidRPr="00E027BC">
        <w:rPr>
          <w:rFonts w:ascii="Tahoma" w:hAnsi="Tahoma" w:cs="Tahoma"/>
          <w:sz w:val="21"/>
          <w:szCs w:val="21"/>
          <w:lang w:val="lt-LT" w:eastAsia="lt-LT"/>
        </w:rPr>
        <w:t xml:space="preserve"> Kontaktinis asmuo – atrankos agentūros „</w:t>
      </w:r>
      <w:proofErr w:type="spellStart"/>
      <w:r w:rsidRPr="00E027BC">
        <w:rPr>
          <w:rFonts w:ascii="Tahoma" w:hAnsi="Tahoma" w:cs="Tahoma"/>
          <w:sz w:val="21"/>
          <w:szCs w:val="21"/>
          <w:lang w:val="lt-LT" w:eastAsia="lt-LT"/>
        </w:rPr>
        <w:t>Master</w:t>
      </w:r>
      <w:proofErr w:type="spellEnd"/>
      <w:r w:rsidRPr="00E027BC">
        <w:rPr>
          <w:rFonts w:ascii="Tahoma" w:hAnsi="Tahoma" w:cs="Tahoma"/>
          <w:sz w:val="21"/>
          <w:szCs w:val="21"/>
          <w:lang w:val="lt-LT" w:eastAsia="lt-LT"/>
        </w:rPr>
        <w:t xml:space="preserve"> </w:t>
      </w:r>
      <w:proofErr w:type="spellStart"/>
      <w:r w:rsidRPr="00E027BC">
        <w:rPr>
          <w:rFonts w:ascii="Tahoma" w:hAnsi="Tahoma" w:cs="Tahoma"/>
          <w:sz w:val="21"/>
          <w:szCs w:val="21"/>
          <w:lang w:val="lt-LT" w:eastAsia="lt-LT"/>
        </w:rPr>
        <w:t>Class</w:t>
      </w:r>
      <w:proofErr w:type="spellEnd"/>
      <w:r w:rsidRPr="00E027BC">
        <w:rPr>
          <w:rFonts w:ascii="Tahoma" w:hAnsi="Tahoma" w:cs="Tahoma"/>
          <w:sz w:val="21"/>
          <w:szCs w:val="21"/>
          <w:lang w:val="lt-LT" w:eastAsia="lt-LT"/>
        </w:rPr>
        <w:t xml:space="preserve"> Lietuva“ vadovų paieškos konsultantė Renata </w:t>
      </w:r>
      <w:proofErr w:type="spellStart"/>
      <w:r w:rsidRPr="00E027BC">
        <w:rPr>
          <w:rFonts w:ascii="Tahoma" w:hAnsi="Tahoma" w:cs="Tahoma"/>
          <w:sz w:val="21"/>
          <w:szCs w:val="21"/>
          <w:lang w:val="lt-LT" w:eastAsia="lt-LT"/>
        </w:rPr>
        <w:t>Ščerbakovienė</w:t>
      </w:r>
      <w:proofErr w:type="spellEnd"/>
      <w:r w:rsidRPr="00E027BC">
        <w:rPr>
          <w:rFonts w:ascii="Tahoma" w:hAnsi="Tahoma" w:cs="Tahoma"/>
          <w:sz w:val="21"/>
          <w:szCs w:val="21"/>
          <w:lang w:val="lt-LT" w:eastAsia="lt-LT"/>
        </w:rPr>
        <w:t xml:space="preserve">, tel. 8 620 15 494, el. paštas </w:t>
      </w:r>
      <w:hyperlink r:id="rId15" w:history="1">
        <w:r w:rsidRPr="00E027BC">
          <w:rPr>
            <w:rStyle w:val="Hyperlink"/>
            <w:rFonts w:ascii="Tahoma" w:hAnsi="Tahoma" w:cs="Tahoma"/>
            <w:sz w:val="21"/>
            <w:szCs w:val="21"/>
            <w:lang w:val="lt-LT" w:eastAsia="lt-LT"/>
          </w:rPr>
          <w:t>renata@masterclass.lt</w:t>
        </w:r>
      </w:hyperlink>
      <w:r w:rsidRPr="00E027BC">
        <w:rPr>
          <w:rFonts w:ascii="Tahoma" w:hAnsi="Tahoma" w:cs="Tahoma"/>
          <w:sz w:val="21"/>
          <w:szCs w:val="21"/>
          <w:lang w:val="lt-LT" w:eastAsia="lt-LT"/>
        </w:rPr>
        <w:br/>
      </w:r>
    </w:p>
    <w:p w14:paraId="0242C1B2" w14:textId="565A560F" w:rsidR="007D0D27" w:rsidRPr="00E027BC" w:rsidRDefault="007D0D27" w:rsidP="007D0D27">
      <w:pPr>
        <w:rPr>
          <w:rFonts w:ascii="Tahoma" w:hAnsi="Tahoma" w:cs="Tahoma"/>
          <w:sz w:val="21"/>
          <w:szCs w:val="21"/>
          <w:lang w:val="lt-LT" w:eastAsia="lt-LT"/>
        </w:rPr>
      </w:pPr>
      <w:r w:rsidRPr="00E027BC">
        <w:rPr>
          <w:rFonts w:ascii="Tahoma" w:hAnsi="Tahoma" w:cs="Tahoma"/>
          <w:b/>
          <w:bCs/>
          <w:sz w:val="21"/>
          <w:szCs w:val="21"/>
          <w:lang w:val="lt-LT" w:eastAsia="lt-LT"/>
        </w:rPr>
        <w:t xml:space="preserve">Paskutinė dokumentų pateikimo data </w:t>
      </w:r>
      <w:r w:rsidRPr="00E027BC">
        <w:rPr>
          <w:rFonts w:ascii="Tahoma" w:hAnsi="Tahoma" w:cs="Tahoma"/>
          <w:sz w:val="21"/>
          <w:szCs w:val="21"/>
          <w:lang w:val="lt-LT" w:eastAsia="lt-LT"/>
        </w:rPr>
        <w:t xml:space="preserve">2022 m. </w:t>
      </w:r>
      <w:r w:rsidR="00F32C4B">
        <w:rPr>
          <w:rFonts w:ascii="Tahoma" w:hAnsi="Tahoma" w:cs="Tahoma"/>
          <w:sz w:val="21"/>
          <w:szCs w:val="21"/>
          <w:lang w:val="lt-LT" w:eastAsia="lt-LT"/>
        </w:rPr>
        <w:t>balandžio</w:t>
      </w:r>
      <w:r w:rsidR="00F32C4B" w:rsidRPr="00E027BC">
        <w:rPr>
          <w:rFonts w:ascii="Tahoma" w:hAnsi="Tahoma" w:cs="Tahoma"/>
          <w:sz w:val="21"/>
          <w:szCs w:val="21"/>
          <w:lang w:val="lt-LT" w:eastAsia="lt-LT"/>
        </w:rPr>
        <w:t xml:space="preserve"> </w:t>
      </w:r>
      <w:r w:rsidR="00F32C4B">
        <w:rPr>
          <w:rFonts w:ascii="Tahoma" w:hAnsi="Tahoma" w:cs="Tahoma"/>
          <w:sz w:val="21"/>
          <w:szCs w:val="21"/>
          <w:lang w:val="lt-LT" w:eastAsia="lt-LT"/>
        </w:rPr>
        <w:t>3</w:t>
      </w:r>
      <w:r w:rsidR="00F32C4B" w:rsidRPr="00E027BC">
        <w:rPr>
          <w:rFonts w:ascii="Tahoma" w:hAnsi="Tahoma" w:cs="Tahoma"/>
          <w:sz w:val="21"/>
          <w:szCs w:val="21"/>
          <w:lang w:val="lt-LT" w:eastAsia="lt-LT"/>
        </w:rPr>
        <w:t xml:space="preserve"> d.</w:t>
      </w:r>
      <w:r w:rsidRPr="00E027BC">
        <w:rPr>
          <w:rFonts w:ascii="Tahoma" w:hAnsi="Tahoma" w:cs="Tahoma"/>
          <w:sz w:val="21"/>
          <w:szCs w:val="21"/>
          <w:lang w:val="lt-LT" w:eastAsia="lt-LT"/>
        </w:rPr>
        <w:br/>
      </w:r>
      <w:r w:rsidRPr="00E027BC">
        <w:rPr>
          <w:rFonts w:ascii="Tahoma" w:hAnsi="Tahoma" w:cs="Tahoma"/>
          <w:sz w:val="21"/>
          <w:szCs w:val="21"/>
          <w:lang w:val="lt-LT" w:eastAsia="lt-LT"/>
        </w:rPr>
        <w:br/>
      </w:r>
      <w:r w:rsidRPr="00E027BC">
        <w:rPr>
          <w:rFonts w:ascii="Tahoma" w:hAnsi="Tahoma" w:cs="Tahoma"/>
          <w:b/>
          <w:bCs/>
          <w:sz w:val="21"/>
          <w:szCs w:val="21"/>
          <w:lang w:val="lt-LT" w:eastAsia="lt-LT"/>
        </w:rPr>
        <w:t>Atrankos vykdymas</w:t>
      </w:r>
    </w:p>
    <w:p w14:paraId="560D6D1B" w14:textId="77777777" w:rsidR="007D0D27" w:rsidRPr="00E027BC" w:rsidRDefault="007D0D27" w:rsidP="007D0D27">
      <w:pPr>
        <w:rPr>
          <w:rFonts w:ascii="Tahoma" w:hAnsi="Tahoma" w:cs="Tahoma"/>
          <w:sz w:val="21"/>
          <w:szCs w:val="21"/>
          <w:lang w:val="lt-LT" w:eastAsia="lt-LT"/>
        </w:rPr>
      </w:pPr>
      <w:r w:rsidRPr="00E027BC">
        <w:rPr>
          <w:rFonts w:ascii="Tahoma" w:hAnsi="Tahoma" w:cs="Tahoma"/>
          <w:b/>
          <w:bCs/>
          <w:sz w:val="21"/>
          <w:szCs w:val="21"/>
          <w:lang w:val="lt-LT" w:eastAsia="lt-LT"/>
        </w:rPr>
        <w:br/>
      </w:r>
      <w:r w:rsidRPr="00E027BC">
        <w:rPr>
          <w:rFonts w:ascii="Tahoma" w:hAnsi="Tahoma" w:cs="Tahoma"/>
          <w:sz w:val="21"/>
          <w:szCs w:val="21"/>
          <w:lang w:val="lt-LT" w:eastAsia="lt-LT"/>
        </w:rPr>
        <w:t>Atranka bus vykdoma etapais: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0"/>
        <w:gridCol w:w="2482"/>
        <w:gridCol w:w="2504"/>
        <w:gridCol w:w="2381"/>
      </w:tblGrid>
      <w:tr w:rsidR="007D0D27" w:rsidRPr="00E027BC" w14:paraId="113F7F9B" w14:textId="77777777" w:rsidTr="00A13781">
        <w:tc>
          <w:tcPr>
            <w:tcW w:w="2513" w:type="dxa"/>
            <w:tcBorders>
              <w:top w:val="single" w:sz="4" w:space="0" w:color="auto"/>
              <w:left w:val="single" w:sz="4" w:space="0" w:color="auto"/>
              <w:bottom w:val="single" w:sz="4" w:space="0" w:color="auto"/>
              <w:right w:val="single" w:sz="4" w:space="0" w:color="auto"/>
            </w:tcBorders>
            <w:vAlign w:val="center"/>
            <w:hideMark/>
          </w:tcPr>
          <w:p w14:paraId="5C1F7B6D" w14:textId="77777777" w:rsidR="007D0D27" w:rsidRPr="00E027BC" w:rsidRDefault="007D0D27" w:rsidP="00A13781">
            <w:pPr>
              <w:jc w:val="both"/>
              <w:rPr>
                <w:rFonts w:ascii="Tahoma" w:hAnsi="Tahoma" w:cs="Tahoma"/>
                <w:sz w:val="21"/>
                <w:szCs w:val="21"/>
                <w:lang w:val="lt-LT" w:eastAsia="lt-LT"/>
              </w:rPr>
            </w:pPr>
            <w:r w:rsidRPr="00E027BC">
              <w:rPr>
                <w:rFonts w:ascii="Tahoma" w:hAnsi="Tahoma" w:cs="Tahoma"/>
                <w:b/>
                <w:bCs/>
                <w:sz w:val="21"/>
                <w:szCs w:val="21"/>
                <w:lang w:val="lt-LT" w:eastAsia="lt-LT"/>
              </w:rPr>
              <w:t xml:space="preserve">ETAPAI </w:t>
            </w:r>
          </w:p>
        </w:tc>
        <w:tc>
          <w:tcPr>
            <w:tcW w:w="2664" w:type="dxa"/>
            <w:tcBorders>
              <w:top w:val="single" w:sz="4" w:space="0" w:color="auto"/>
              <w:left w:val="single" w:sz="4" w:space="0" w:color="auto"/>
              <w:bottom w:val="single" w:sz="4" w:space="0" w:color="auto"/>
              <w:right w:val="single" w:sz="4" w:space="0" w:color="auto"/>
            </w:tcBorders>
            <w:vAlign w:val="center"/>
            <w:hideMark/>
          </w:tcPr>
          <w:p w14:paraId="3ECEF48A" w14:textId="77777777" w:rsidR="007D0D27" w:rsidRPr="00E027BC" w:rsidRDefault="007D0D27" w:rsidP="00A13781">
            <w:pPr>
              <w:jc w:val="both"/>
              <w:rPr>
                <w:rFonts w:ascii="Tahoma" w:hAnsi="Tahoma" w:cs="Tahoma"/>
                <w:sz w:val="21"/>
                <w:szCs w:val="21"/>
                <w:lang w:val="lt-LT" w:eastAsia="lt-LT"/>
              </w:rPr>
            </w:pPr>
            <w:r w:rsidRPr="00E027BC">
              <w:rPr>
                <w:rFonts w:ascii="Tahoma" w:hAnsi="Tahoma" w:cs="Tahoma"/>
                <w:b/>
                <w:bCs/>
                <w:sz w:val="21"/>
                <w:szCs w:val="21"/>
                <w:lang w:val="lt-LT" w:eastAsia="lt-LT"/>
              </w:rPr>
              <w:t xml:space="preserve">ETAPO APRAŠYMAS </w:t>
            </w:r>
          </w:p>
        </w:tc>
        <w:tc>
          <w:tcPr>
            <w:tcW w:w="2672" w:type="dxa"/>
            <w:tcBorders>
              <w:top w:val="single" w:sz="4" w:space="0" w:color="auto"/>
              <w:left w:val="single" w:sz="4" w:space="0" w:color="auto"/>
              <w:bottom w:val="single" w:sz="4" w:space="0" w:color="auto"/>
              <w:right w:val="single" w:sz="4" w:space="0" w:color="auto"/>
            </w:tcBorders>
            <w:vAlign w:val="center"/>
            <w:hideMark/>
          </w:tcPr>
          <w:p w14:paraId="24883A36" w14:textId="77777777" w:rsidR="007D0D27" w:rsidRPr="00E027BC" w:rsidRDefault="007D0D27" w:rsidP="00A13781">
            <w:pPr>
              <w:jc w:val="both"/>
              <w:rPr>
                <w:rFonts w:ascii="Tahoma" w:hAnsi="Tahoma" w:cs="Tahoma"/>
                <w:sz w:val="21"/>
                <w:szCs w:val="21"/>
                <w:lang w:val="lt-LT" w:eastAsia="lt-LT"/>
              </w:rPr>
            </w:pPr>
            <w:r w:rsidRPr="00E027BC">
              <w:rPr>
                <w:rFonts w:ascii="Tahoma" w:hAnsi="Tahoma" w:cs="Tahoma"/>
                <w:b/>
                <w:bCs/>
                <w:sz w:val="21"/>
                <w:szCs w:val="21"/>
                <w:lang w:val="lt-LT" w:eastAsia="lt-LT"/>
              </w:rPr>
              <w:t xml:space="preserve">PATEIKIAMI DOKUMENTAI </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92DE88F" w14:textId="77777777" w:rsidR="007D0D27" w:rsidRPr="00E027BC" w:rsidRDefault="007D0D27" w:rsidP="00A13781">
            <w:pPr>
              <w:jc w:val="both"/>
              <w:rPr>
                <w:rFonts w:ascii="Tahoma" w:hAnsi="Tahoma" w:cs="Tahoma"/>
                <w:sz w:val="21"/>
                <w:szCs w:val="21"/>
                <w:lang w:val="lt-LT" w:eastAsia="lt-LT"/>
              </w:rPr>
            </w:pPr>
            <w:r w:rsidRPr="00E027BC">
              <w:rPr>
                <w:rFonts w:ascii="Tahoma" w:hAnsi="Tahoma" w:cs="Tahoma"/>
                <w:b/>
                <w:bCs/>
                <w:sz w:val="21"/>
                <w:szCs w:val="21"/>
                <w:lang w:val="lt-LT" w:eastAsia="lt-LT"/>
              </w:rPr>
              <w:t>TERMINAI*</w:t>
            </w:r>
          </w:p>
        </w:tc>
      </w:tr>
      <w:tr w:rsidR="007D0D27" w:rsidRPr="00E027BC" w14:paraId="524C11C2" w14:textId="77777777" w:rsidTr="00A13781">
        <w:tc>
          <w:tcPr>
            <w:tcW w:w="2513" w:type="dxa"/>
            <w:tcBorders>
              <w:top w:val="single" w:sz="4" w:space="0" w:color="auto"/>
              <w:left w:val="single" w:sz="4" w:space="0" w:color="auto"/>
              <w:bottom w:val="single" w:sz="4" w:space="0" w:color="auto"/>
              <w:right w:val="single" w:sz="4" w:space="0" w:color="auto"/>
            </w:tcBorders>
            <w:vAlign w:val="center"/>
            <w:hideMark/>
          </w:tcPr>
          <w:p w14:paraId="4C0F25FD" w14:textId="77777777" w:rsidR="007D0D27" w:rsidRPr="00E027BC" w:rsidRDefault="007D0D27" w:rsidP="00A13781">
            <w:pPr>
              <w:jc w:val="both"/>
              <w:rPr>
                <w:rFonts w:ascii="Tahoma" w:hAnsi="Tahoma" w:cs="Tahoma"/>
                <w:sz w:val="21"/>
                <w:szCs w:val="21"/>
                <w:lang w:val="lt-LT" w:eastAsia="lt-LT"/>
              </w:rPr>
            </w:pPr>
            <w:r w:rsidRPr="00E027BC">
              <w:rPr>
                <w:rFonts w:ascii="Tahoma" w:hAnsi="Tahoma" w:cs="Tahoma"/>
                <w:b/>
                <w:bCs/>
                <w:sz w:val="21"/>
                <w:szCs w:val="21"/>
                <w:lang w:val="lt-LT" w:eastAsia="lt-LT"/>
              </w:rPr>
              <w:t>I ETAPAS</w:t>
            </w:r>
          </w:p>
        </w:tc>
        <w:tc>
          <w:tcPr>
            <w:tcW w:w="2664" w:type="dxa"/>
            <w:tcBorders>
              <w:top w:val="single" w:sz="4" w:space="0" w:color="auto"/>
              <w:left w:val="single" w:sz="4" w:space="0" w:color="auto"/>
              <w:bottom w:val="single" w:sz="4" w:space="0" w:color="auto"/>
              <w:right w:val="single" w:sz="4" w:space="0" w:color="auto"/>
            </w:tcBorders>
            <w:vAlign w:val="center"/>
            <w:hideMark/>
          </w:tcPr>
          <w:p w14:paraId="7C313C17" w14:textId="77777777" w:rsidR="007D0D27" w:rsidRPr="00E027BC" w:rsidRDefault="007D0D27" w:rsidP="00A13781">
            <w:pPr>
              <w:rPr>
                <w:rFonts w:ascii="Tahoma" w:hAnsi="Tahoma" w:cs="Tahoma"/>
                <w:sz w:val="21"/>
                <w:szCs w:val="21"/>
                <w:lang w:val="lt-LT" w:eastAsia="lt-LT"/>
              </w:rPr>
            </w:pPr>
            <w:r w:rsidRPr="00E027BC">
              <w:rPr>
                <w:rFonts w:ascii="Tahoma" w:hAnsi="Tahoma" w:cs="Tahoma"/>
                <w:sz w:val="21"/>
                <w:szCs w:val="21"/>
                <w:lang w:val="lt-LT" w:eastAsia="lt-LT"/>
              </w:rPr>
              <w:t>Atranka pagal gyvenimo</w:t>
            </w:r>
            <w:r w:rsidRPr="00E027BC">
              <w:rPr>
                <w:rFonts w:ascii="Tahoma" w:hAnsi="Tahoma" w:cs="Tahoma"/>
                <w:sz w:val="21"/>
                <w:szCs w:val="21"/>
                <w:lang w:val="lt-LT" w:eastAsia="lt-LT"/>
              </w:rPr>
              <w:br/>
              <w:t>aprašyme (CV),</w:t>
            </w:r>
            <w:r w:rsidRPr="00E027BC">
              <w:rPr>
                <w:rFonts w:ascii="Tahoma" w:hAnsi="Tahoma" w:cs="Tahoma"/>
                <w:sz w:val="21"/>
                <w:szCs w:val="21"/>
                <w:lang w:val="lt-LT" w:eastAsia="lt-LT"/>
              </w:rPr>
              <w:br/>
              <w:t>motyvaciniame laiške ir</w:t>
            </w:r>
            <w:r w:rsidRPr="00E027BC">
              <w:rPr>
                <w:rFonts w:ascii="Tahoma" w:hAnsi="Tahoma" w:cs="Tahoma"/>
                <w:sz w:val="21"/>
                <w:szCs w:val="21"/>
                <w:lang w:val="lt-LT" w:eastAsia="lt-LT"/>
              </w:rPr>
              <w:br/>
              <w:t>kituose pateiktuose</w:t>
            </w:r>
            <w:r w:rsidRPr="00E027BC">
              <w:rPr>
                <w:rFonts w:ascii="Tahoma" w:hAnsi="Tahoma" w:cs="Tahoma"/>
                <w:sz w:val="21"/>
                <w:szCs w:val="21"/>
                <w:lang w:val="lt-LT" w:eastAsia="lt-LT"/>
              </w:rPr>
              <w:br/>
              <w:t>dokumentuose nurodytus</w:t>
            </w:r>
            <w:r w:rsidRPr="00E027BC">
              <w:rPr>
                <w:rFonts w:ascii="Tahoma" w:hAnsi="Tahoma" w:cs="Tahoma"/>
                <w:sz w:val="21"/>
                <w:szCs w:val="21"/>
                <w:lang w:val="lt-LT" w:eastAsia="lt-LT"/>
              </w:rPr>
              <w:br/>
              <w:t>duomenis, agentūros</w:t>
            </w:r>
            <w:r w:rsidRPr="00E027BC">
              <w:rPr>
                <w:rFonts w:ascii="Tahoma" w:hAnsi="Tahoma" w:cs="Tahoma"/>
                <w:sz w:val="21"/>
                <w:szCs w:val="21"/>
                <w:lang w:val="lt-LT" w:eastAsia="lt-LT"/>
              </w:rPr>
              <w:br/>
              <w:t>pokalbiai su kandidatais.</w:t>
            </w:r>
          </w:p>
        </w:tc>
        <w:tc>
          <w:tcPr>
            <w:tcW w:w="2672" w:type="dxa"/>
            <w:tcBorders>
              <w:top w:val="single" w:sz="4" w:space="0" w:color="auto"/>
              <w:left w:val="single" w:sz="4" w:space="0" w:color="auto"/>
              <w:bottom w:val="single" w:sz="4" w:space="0" w:color="auto"/>
              <w:right w:val="single" w:sz="4" w:space="0" w:color="auto"/>
            </w:tcBorders>
            <w:vAlign w:val="center"/>
            <w:hideMark/>
          </w:tcPr>
          <w:p w14:paraId="07DB2EC0" w14:textId="77777777" w:rsidR="007D0D27" w:rsidRPr="00E027BC" w:rsidRDefault="007D0D27" w:rsidP="00A13781">
            <w:pPr>
              <w:rPr>
                <w:rFonts w:ascii="Tahoma" w:hAnsi="Tahoma" w:cs="Tahoma"/>
                <w:sz w:val="21"/>
                <w:szCs w:val="21"/>
                <w:lang w:val="lt-LT" w:eastAsia="lt-LT"/>
              </w:rPr>
            </w:pPr>
            <w:r w:rsidRPr="00E027BC">
              <w:rPr>
                <w:rFonts w:ascii="Tahoma" w:hAnsi="Tahoma" w:cs="Tahoma"/>
                <w:sz w:val="21"/>
                <w:szCs w:val="21"/>
                <w:lang w:val="lt-LT" w:eastAsia="lt-LT"/>
              </w:rPr>
              <w:t>Kandidatai pateikia CV,</w:t>
            </w:r>
            <w:r w:rsidRPr="00E027BC">
              <w:rPr>
                <w:rFonts w:ascii="Tahoma" w:hAnsi="Tahoma" w:cs="Tahoma"/>
                <w:sz w:val="21"/>
                <w:szCs w:val="21"/>
                <w:lang w:val="lt-LT" w:eastAsia="lt-LT"/>
              </w:rPr>
              <w:br/>
              <w:t>motyvacinius laiškus, sutikimus</w:t>
            </w:r>
            <w:r w:rsidRPr="00E027BC">
              <w:rPr>
                <w:rFonts w:ascii="Tahoma" w:hAnsi="Tahoma" w:cs="Tahoma"/>
                <w:sz w:val="21"/>
                <w:szCs w:val="21"/>
                <w:lang w:val="lt-LT" w:eastAsia="lt-LT"/>
              </w:rPr>
              <w:br/>
              <w:t>kandidatuoti.</w:t>
            </w:r>
          </w:p>
        </w:tc>
        <w:tc>
          <w:tcPr>
            <w:tcW w:w="2572" w:type="dxa"/>
            <w:tcBorders>
              <w:top w:val="single" w:sz="4" w:space="0" w:color="auto"/>
              <w:left w:val="single" w:sz="4" w:space="0" w:color="auto"/>
              <w:bottom w:val="single" w:sz="4" w:space="0" w:color="auto"/>
              <w:right w:val="single" w:sz="4" w:space="0" w:color="auto"/>
            </w:tcBorders>
            <w:vAlign w:val="center"/>
            <w:hideMark/>
          </w:tcPr>
          <w:p w14:paraId="7E9D40E8" w14:textId="77777777" w:rsidR="007D0D27" w:rsidRPr="00E027BC" w:rsidRDefault="007D0D27" w:rsidP="00A13781">
            <w:pPr>
              <w:jc w:val="both"/>
              <w:rPr>
                <w:rFonts w:ascii="Tahoma" w:hAnsi="Tahoma" w:cs="Tahoma"/>
                <w:sz w:val="21"/>
                <w:szCs w:val="21"/>
                <w:lang w:val="lt-LT" w:eastAsia="lt-LT"/>
              </w:rPr>
            </w:pPr>
            <w:r w:rsidRPr="00E027BC">
              <w:rPr>
                <w:rFonts w:ascii="Tahoma" w:hAnsi="Tahoma" w:cs="Tahoma"/>
                <w:sz w:val="21"/>
                <w:szCs w:val="21"/>
                <w:lang w:val="lt-LT" w:eastAsia="lt-LT"/>
              </w:rPr>
              <w:t>Iki 2022-03-31</w:t>
            </w:r>
          </w:p>
          <w:p w14:paraId="71CFF738" w14:textId="77777777" w:rsidR="007D0D27" w:rsidRPr="00E027BC" w:rsidRDefault="007D0D27" w:rsidP="00A13781">
            <w:pPr>
              <w:jc w:val="both"/>
              <w:rPr>
                <w:rFonts w:ascii="Tahoma" w:hAnsi="Tahoma" w:cs="Tahoma"/>
                <w:sz w:val="21"/>
                <w:szCs w:val="21"/>
                <w:lang w:val="lt-LT" w:eastAsia="lt-LT"/>
              </w:rPr>
            </w:pPr>
          </w:p>
        </w:tc>
      </w:tr>
      <w:tr w:rsidR="007D0D27" w:rsidRPr="00E027BC" w14:paraId="51BB6E58" w14:textId="77777777" w:rsidTr="00A13781">
        <w:tc>
          <w:tcPr>
            <w:tcW w:w="2513" w:type="dxa"/>
            <w:tcBorders>
              <w:top w:val="single" w:sz="4" w:space="0" w:color="auto"/>
              <w:left w:val="single" w:sz="4" w:space="0" w:color="auto"/>
              <w:bottom w:val="single" w:sz="4" w:space="0" w:color="auto"/>
              <w:right w:val="single" w:sz="4" w:space="0" w:color="auto"/>
            </w:tcBorders>
            <w:vAlign w:val="center"/>
            <w:hideMark/>
          </w:tcPr>
          <w:p w14:paraId="4B522767" w14:textId="77777777" w:rsidR="007D0D27" w:rsidRPr="00E027BC" w:rsidRDefault="007D0D27" w:rsidP="00A13781">
            <w:pPr>
              <w:jc w:val="both"/>
              <w:rPr>
                <w:rFonts w:ascii="Tahoma" w:hAnsi="Tahoma" w:cs="Tahoma"/>
                <w:sz w:val="21"/>
                <w:szCs w:val="21"/>
                <w:lang w:val="lt-LT" w:eastAsia="lt-LT"/>
              </w:rPr>
            </w:pPr>
            <w:r w:rsidRPr="00E027BC">
              <w:rPr>
                <w:rFonts w:ascii="Tahoma" w:hAnsi="Tahoma" w:cs="Tahoma"/>
                <w:b/>
                <w:bCs/>
                <w:sz w:val="21"/>
                <w:szCs w:val="21"/>
                <w:lang w:val="lt-LT" w:eastAsia="lt-LT"/>
              </w:rPr>
              <w:t>II ETAPAS</w:t>
            </w:r>
          </w:p>
        </w:tc>
        <w:tc>
          <w:tcPr>
            <w:tcW w:w="2664" w:type="dxa"/>
            <w:tcBorders>
              <w:top w:val="single" w:sz="4" w:space="0" w:color="auto"/>
              <w:left w:val="single" w:sz="4" w:space="0" w:color="auto"/>
              <w:bottom w:val="single" w:sz="4" w:space="0" w:color="auto"/>
              <w:right w:val="single" w:sz="4" w:space="0" w:color="auto"/>
            </w:tcBorders>
            <w:vAlign w:val="center"/>
            <w:hideMark/>
          </w:tcPr>
          <w:p w14:paraId="29BE71C9" w14:textId="77777777" w:rsidR="007D0D27" w:rsidRPr="00E027BC" w:rsidRDefault="007D0D27" w:rsidP="00A13781">
            <w:pPr>
              <w:rPr>
                <w:rFonts w:ascii="Tahoma" w:hAnsi="Tahoma" w:cs="Tahoma"/>
                <w:sz w:val="21"/>
                <w:szCs w:val="21"/>
                <w:lang w:val="lt-LT" w:eastAsia="lt-LT"/>
              </w:rPr>
            </w:pPr>
            <w:r w:rsidRPr="00E027BC">
              <w:rPr>
                <w:rFonts w:ascii="Tahoma" w:hAnsi="Tahoma" w:cs="Tahoma"/>
                <w:sz w:val="21"/>
                <w:szCs w:val="21"/>
                <w:lang w:val="lt-LT" w:eastAsia="lt-LT"/>
              </w:rPr>
              <w:t>Valdybos pokalbiai su atrinktais kandidatais, kurie geriausiai atitinka keliamus reikalavimus.</w:t>
            </w:r>
          </w:p>
        </w:tc>
        <w:tc>
          <w:tcPr>
            <w:tcW w:w="2672" w:type="dxa"/>
            <w:tcBorders>
              <w:top w:val="single" w:sz="4" w:space="0" w:color="auto"/>
              <w:left w:val="single" w:sz="4" w:space="0" w:color="auto"/>
              <w:bottom w:val="single" w:sz="4" w:space="0" w:color="auto"/>
              <w:right w:val="single" w:sz="4" w:space="0" w:color="auto"/>
            </w:tcBorders>
            <w:vAlign w:val="center"/>
            <w:hideMark/>
          </w:tcPr>
          <w:p w14:paraId="0A1FFDEB" w14:textId="77777777" w:rsidR="007D0D27" w:rsidRPr="00E027BC" w:rsidRDefault="007D0D27" w:rsidP="00A13781">
            <w:pPr>
              <w:rPr>
                <w:rFonts w:ascii="Tahoma" w:hAnsi="Tahoma" w:cs="Tahoma"/>
                <w:sz w:val="21"/>
                <w:szCs w:val="21"/>
                <w:lang w:val="lt-LT" w:eastAsia="lt-LT"/>
              </w:rPr>
            </w:pPr>
            <w:r w:rsidRPr="00E027BC">
              <w:rPr>
                <w:rFonts w:ascii="Tahoma" w:hAnsi="Tahoma" w:cs="Tahoma"/>
                <w:sz w:val="21"/>
                <w:szCs w:val="21"/>
                <w:lang w:val="lt-LT" w:eastAsia="lt-LT"/>
              </w:rPr>
              <w:t>Šio etapo metu kandidatų</w:t>
            </w:r>
            <w:r w:rsidRPr="00E027BC">
              <w:rPr>
                <w:rFonts w:ascii="Tahoma" w:hAnsi="Tahoma" w:cs="Tahoma"/>
                <w:sz w:val="21"/>
                <w:szCs w:val="21"/>
                <w:lang w:val="lt-LT" w:eastAsia="lt-LT"/>
              </w:rPr>
              <w:br/>
              <w:t>prašoma parodyti asmens</w:t>
            </w:r>
            <w:r w:rsidRPr="00E027BC">
              <w:rPr>
                <w:rFonts w:ascii="Tahoma" w:hAnsi="Tahoma" w:cs="Tahoma"/>
                <w:sz w:val="21"/>
                <w:szCs w:val="21"/>
                <w:lang w:val="lt-LT" w:eastAsia="lt-LT"/>
              </w:rPr>
              <w:br/>
              <w:t>tapatybę patvirtinančius</w:t>
            </w:r>
            <w:r w:rsidRPr="00E027BC">
              <w:rPr>
                <w:rFonts w:ascii="Tahoma" w:hAnsi="Tahoma" w:cs="Tahoma"/>
                <w:sz w:val="21"/>
                <w:szCs w:val="21"/>
                <w:lang w:val="lt-LT" w:eastAsia="lt-LT"/>
              </w:rPr>
              <w:br/>
              <w:t>dokumentus (ID arba pasą)</w:t>
            </w:r>
            <w:r w:rsidRPr="00E027BC">
              <w:rPr>
                <w:rFonts w:ascii="Tahoma" w:hAnsi="Tahoma" w:cs="Tahoma"/>
                <w:sz w:val="21"/>
                <w:szCs w:val="21"/>
                <w:lang w:val="lt-LT" w:eastAsia="lt-LT"/>
              </w:rPr>
              <w:br/>
              <w:t xml:space="preserve">asmenybės nustatymo tikslais, išsilavinimą ir (ar) kvalifikaciją patvirtinančius </w:t>
            </w:r>
            <w:r w:rsidRPr="00E027BC">
              <w:rPr>
                <w:rFonts w:ascii="Tahoma" w:hAnsi="Tahoma" w:cs="Tahoma"/>
                <w:sz w:val="21"/>
                <w:szCs w:val="21"/>
                <w:lang w:val="lt-LT" w:eastAsia="lt-LT"/>
              </w:rPr>
              <w:lastRenderedPageBreak/>
              <w:t>dokumentus ir (ar) kitus dokumentus, įrodančius, kad kandidatas atitinka privalomus reikalavimus.</w:t>
            </w:r>
          </w:p>
        </w:tc>
        <w:tc>
          <w:tcPr>
            <w:tcW w:w="2572" w:type="dxa"/>
            <w:tcBorders>
              <w:top w:val="single" w:sz="4" w:space="0" w:color="auto"/>
              <w:left w:val="single" w:sz="4" w:space="0" w:color="auto"/>
              <w:bottom w:val="single" w:sz="4" w:space="0" w:color="auto"/>
              <w:right w:val="single" w:sz="4" w:space="0" w:color="auto"/>
            </w:tcBorders>
            <w:vAlign w:val="center"/>
            <w:hideMark/>
          </w:tcPr>
          <w:p w14:paraId="085CE84E" w14:textId="77777777" w:rsidR="007D0D27" w:rsidRPr="00E027BC" w:rsidRDefault="007D0D27" w:rsidP="00A13781">
            <w:pPr>
              <w:jc w:val="both"/>
              <w:rPr>
                <w:rFonts w:ascii="Tahoma" w:hAnsi="Tahoma" w:cs="Tahoma"/>
                <w:sz w:val="21"/>
                <w:szCs w:val="21"/>
                <w:lang w:val="lt-LT" w:eastAsia="lt-LT"/>
              </w:rPr>
            </w:pPr>
            <w:r w:rsidRPr="00E027BC">
              <w:rPr>
                <w:rFonts w:ascii="Tahoma" w:hAnsi="Tahoma" w:cs="Tahoma"/>
                <w:sz w:val="21"/>
                <w:szCs w:val="21"/>
                <w:lang w:val="lt-LT" w:eastAsia="lt-LT"/>
              </w:rPr>
              <w:lastRenderedPageBreak/>
              <w:t>Iki 2022-04-14</w:t>
            </w:r>
          </w:p>
          <w:p w14:paraId="6F48BA32" w14:textId="77777777" w:rsidR="007D0D27" w:rsidRPr="00E027BC" w:rsidRDefault="007D0D27" w:rsidP="00A13781">
            <w:pPr>
              <w:jc w:val="both"/>
              <w:rPr>
                <w:rFonts w:ascii="Tahoma" w:hAnsi="Tahoma" w:cs="Tahoma"/>
                <w:sz w:val="21"/>
                <w:szCs w:val="21"/>
                <w:lang w:val="lt-LT" w:eastAsia="lt-LT"/>
              </w:rPr>
            </w:pPr>
          </w:p>
          <w:p w14:paraId="541C0367" w14:textId="77777777" w:rsidR="007D0D27" w:rsidRPr="00E027BC" w:rsidRDefault="007D0D27" w:rsidP="00A13781">
            <w:pPr>
              <w:jc w:val="both"/>
              <w:rPr>
                <w:rFonts w:ascii="Tahoma" w:hAnsi="Tahoma" w:cs="Tahoma"/>
                <w:sz w:val="21"/>
                <w:szCs w:val="21"/>
                <w:lang w:val="lt-LT" w:eastAsia="lt-LT"/>
              </w:rPr>
            </w:pPr>
          </w:p>
        </w:tc>
      </w:tr>
      <w:tr w:rsidR="007D0D27" w:rsidRPr="00E027BC" w14:paraId="62DC2BE0" w14:textId="77777777" w:rsidTr="00A13781">
        <w:tc>
          <w:tcPr>
            <w:tcW w:w="2513" w:type="dxa"/>
            <w:tcBorders>
              <w:top w:val="single" w:sz="4" w:space="0" w:color="auto"/>
              <w:left w:val="single" w:sz="4" w:space="0" w:color="auto"/>
              <w:bottom w:val="single" w:sz="4" w:space="0" w:color="auto"/>
              <w:right w:val="single" w:sz="4" w:space="0" w:color="auto"/>
            </w:tcBorders>
            <w:vAlign w:val="center"/>
            <w:hideMark/>
          </w:tcPr>
          <w:p w14:paraId="1E84FD56" w14:textId="77777777" w:rsidR="007D0D27" w:rsidRPr="00E027BC" w:rsidRDefault="007D0D27" w:rsidP="00A13781">
            <w:pPr>
              <w:jc w:val="both"/>
              <w:rPr>
                <w:rFonts w:ascii="Tahoma" w:hAnsi="Tahoma" w:cs="Tahoma"/>
                <w:sz w:val="21"/>
                <w:szCs w:val="21"/>
                <w:lang w:val="lt-LT" w:eastAsia="lt-LT"/>
              </w:rPr>
            </w:pPr>
            <w:r w:rsidRPr="00E027BC">
              <w:rPr>
                <w:rFonts w:ascii="Tahoma" w:hAnsi="Tahoma" w:cs="Tahoma"/>
                <w:b/>
                <w:bCs/>
                <w:sz w:val="21"/>
                <w:szCs w:val="21"/>
                <w:lang w:val="lt-LT" w:eastAsia="lt-LT"/>
              </w:rPr>
              <w:t>III ETAPAS</w:t>
            </w:r>
          </w:p>
        </w:tc>
        <w:tc>
          <w:tcPr>
            <w:tcW w:w="2664" w:type="dxa"/>
            <w:tcBorders>
              <w:top w:val="single" w:sz="4" w:space="0" w:color="auto"/>
              <w:left w:val="single" w:sz="4" w:space="0" w:color="auto"/>
              <w:bottom w:val="single" w:sz="4" w:space="0" w:color="auto"/>
              <w:right w:val="single" w:sz="4" w:space="0" w:color="auto"/>
            </w:tcBorders>
            <w:vAlign w:val="center"/>
            <w:hideMark/>
          </w:tcPr>
          <w:p w14:paraId="6EF79E23" w14:textId="77777777" w:rsidR="007D0D27" w:rsidRPr="00E027BC" w:rsidRDefault="007D0D27" w:rsidP="00A13781">
            <w:pPr>
              <w:rPr>
                <w:rFonts w:ascii="Tahoma" w:hAnsi="Tahoma" w:cs="Tahoma"/>
                <w:sz w:val="21"/>
                <w:szCs w:val="21"/>
                <w:lang w:val="lt-LT" w:eastAsia="lt-LT"/>
              </w:rPr>
            </w:pPr>
            <w:r w:rsidRPr="00E027BC">
              <w:rPr>
                <w:rFonts w:ascii="Tahoma" w:hAnsi="Tahoma" w:cs="Tahoma"/>
                <w:sz w:val="21"/>
                <w:szCs w:val="21"/>
                <w:lang w:val="lt-LT" w:eastAsia="lt-LT"/>
              </w:rPr>
              <w:t>Atrinktų kandidatų patikra</w:t>
            </w:r>
            <w:r w:rsidRPr="00E027BC">
              <w:rPr>
                <w:rFonts w:ascii="Tahoma" w:hAnsi="Tahoma" w:cs="Tahoma"/>
                <w:sz w:val="21"/>
                <w:szCs w:val="21"/>
                <w:lang w:val="lt-LT" w:eastAsia="lt-LT"/>
              </w:rPr>
              <w:br/>
              <w:t>remiantis:</w:t>
            </w:r>
            <w:r w:rsidRPr="00E027BC">
              <w:rPr>
                <w:rFonts w:ascii="Tahoma" w:hAnsi="Tahoma" w:cs="Tahoma"/>
                <w:sz w:val="21"/>
                <w:szCs w:val="21"/>
                <w:lang w:val="lt-LT" w:eastAsia="lt-LT"/>
              </w:rPr>
              <w:br/>
              <w:t>i) Korupcijos prevencijos</w:t>
            </w:r>
            <w:r w:rsidRPr="00E027BC">
              <w:rPr>
                <w:rFonts w:ascii="Tahoma" w:hAnsi="Tahoma" w:cs="Tahoma"/>
                <w:sz w:val="21"/>
                <w:szCs w:val="21"/>
                <w:lang w:val="lt-LT" w:eastAsia="lt-LT"/>
              </w:rPr>
              <w:br/>
              <w:t>įstatymo 15 straipsniu ir to</w:t>
            </w:r>
            <w:r w:rsidRPr="00E027BC">
              <w:rPr>
                <w:rFonts w:ascii="Tahoma" w:hAnsi="Tahoma" w:cs="Tahoma"/>
                <w:sz w:val="21"/>
                <w:szCs w:val="21"/>
                <w:lang w:val="lt-LT" w:eastAsia="lt-LT"/>
              </w:rPr>
              <w:br/>
              <w:t>paties įstatymo 17 straipsnio nustatyta tvarka,</w:t>
            </w:r>
            <w:r w:rsidRPr="00E027BC">
              <w:rPr>
                <w:rFonts w:ascii="Tahoma" w:hAnsi="Tahoma" w:cs="Tahoma"/>
                <w:sz w:val="21"/>
                <w:szCs w:val="21"/>
                <w:lang w:val="lt-LT" w:eastAsia="lt-LT"/>
              </w:rPr>
              <w:br/>
              <w:t>ii) Lietuvos Respublikos</w:t>
            </w:r>
            <w:r w:rsidRPr="00E027BC">
              <w:rPr>
                <w:rFonts w:ascii="Tahoma" w:hAnsi="Tahoma" w:cs="Tahoma"/>
                <w:sz w:val="21"/>
                <w:szCs w:val="21"/>
                <w:lang w:val="lt-LT" w:eastAsia="lt-LT"/>
              </w:rPr>
              <w:br/>
              <w:t>nacionaliniam saugumui</w:t>
            </w:r>
            <w:r w:rsidRPr="00E027BC">
              <w:rPr>
                <w:rFonts w:ascii="Tahoma" w:hAnsi="Tahoma" w:cs="Tahoma"/>
                <w:sz w:val="21"/>
                <w:szCs w:val="21"/>
                <w:lang w:val="lt-LT" w:eastAsia="lt-LT"/>
              </w:rPr>
              <w:br/>
              <w:t>užtikrinti svarbių objektų</w:t>
            </w:r>
            <w:r w:rsidRPr="00E027BC">
              <w:rPr>
                <w:rFonts w:ascii="Tahoma" w:hAnsi="Tahoma" w:cs="Tahoma"/>
                <w:sz w:val="21"/>
                <w:szCs w:val="21"/>
                <w:lang w:val="lt-LT" w:eastAsia="lt-LT"/>
              </w:rPr>
              <w:br/>
              <w:t>apsaugos įstatymo 17</w:t>
            </w:r>
            <w:r w:rsidRPr="00E027BC">
              <w:rPr>
                <w:rFonts w:ascii="Tahoma" w:hAnsi="Tahoma" w:cs="Tahoma"/>
                <w:sz w:val="21"/>
                <w:szCs w:val="21"/>
                <w:lang w:val="lt-LT" w:eastAsia="lt-LT"/>
              </w:rPr>
              <w:br/>
              <w:t>straipsniu.</w:t>
            </w:r>
            <w:r w:rsidRPr="00E027BC">
              <w:rPr>
                <w:rFonts w:ascii="Tahoma" w:hAnsi="Tahoma" w:cs="Tahoma"/>
                <w:sz w:val="21"/>
                <w:szCs w:val="21"/>
                <w:lang w:val="lt-LT" w:eastAsia="lt-LT"/>
              </w:rPr>
              <w:br/>
              <w:t>Kandidatas pateikia privačių interesų deklaraciją, vadovaujantis Lietuvos Respublikos viešųjų ir privačių interesų derinimo įstatymo 5 straipsnio 3 dalyje.</w:t>
            </w:r>
          </w:p>
        </w:tc>
        <w:tc>
          <w:tcPr>
            <w:tcW w:w="2672" w:type="dxa"/>
            <w:tcBorders>
              <w:top w:val="single" w:sz="4" w:space="0" w:color="auto"/>
              <w:left w:val="single" w:sz="4" w:space="0" w:color="auto"/>
              <w:bottom w:val="single" w:sz="4" w:space="0" w:color="auto"/>
              <w:right w:val="single" w:sz="4" w:space="0" w:color="auto"/>
            </w:tcBorders>
            <w:vAlign w:val="center"/>
            <w:hideMark/>
          </w:tcPr>
          <w:p w14:paraId="2C7A9303" w14:textId="77777777" w:rsidR="007D0D27" w:rsidRPr="00E027BC" w:rsidRDefault="007D0D27" w:rsidP="00A13781">
            <w:pPr>
              <w:rPr>
                <w:rFonts w:ascii="Tahoma" w:hAnsi="Tahoma" w:cs="Tahoma"/>
                <w:sz w:val="21"/>
                <w:szCs w:val="21"/>
                <w:lang w:val="lt-LT" w:eastAsia="lt-LT"/>
              </w:rPr>
            </w:pPr>
            <w:r w:rsidRPr="00E027BC">
              <w:rPr>
                <w:rFonts w:ascii="Tahoma" w:hAnsi="Tahoma" w:cs="Tahoma"/>
                <w:sz w:val="21"/>
                <w:szCs w:val="21"/>
                <w:lang w:val="lt-LT" w:eastAsia="lt-LT"/>
              </w:rPr>
              <w:t>Kandidatas turės pats pateikti pažymas:</w:t>
            </w:r>
            <w:r w:rsidRPr="00E027BC">
              <w:rPr>
                <w:rFonts w:ascii="Tahoma" w:hAnsi="Tahoma" w:cs="Tahoma"/>
                <w:sz w:val="21"/>
                <w:szCs w:val="21"/>
                <w:lang w:val="lt-LT" w:eastAsia="lt-LT"/>
              </w:rPr>
              <w:br/>
              <w:t>i) kad nėra pripažintas neveiksniu ar ribotai veiksniu bet kurioje srityje arba jam taikomos priverčiamosios medicinos</w:t>
            </w:r>
            <w:r w:rsidRPr="00E027BC">
              <w:rPr>
                <w:rFonts w:ascii="Tahoma" w:hAnsi="Tahoma" w:cs="Tahoma"/>
                <w:sz w:val="21"/>
                <w:szCs w:val="21"/>
                <w:lang w:val="lt-LT" w:eastAsia="lt-LT"/>
              </w:rPr>
              <w:br/>
              <w:t>priemonės;</w:t>
            </w:r>
            <w:r w:rsidRPr="00E027BC">
              <w:rPr>
                <w:rFonts w:ascii="Tahoma" w:hAnsi="Tahoma" w:cs="Tahoma"/>
                <w:sz w:val="21"/>
                <w:szCs w:val="21"/>
                <w:lang w:val="lt-LT" w:eastAsia="lt-LT"/>
              </w:rPr>
              <w:br/>
              <w:t>ii) per paskutinius 3 metus nebuvo įrašytas į sveikatos priežiūros įstaigos įskaitą dėl alkoholizmo ar narkomanijos.</w:t>
            </w:r>
          </w:p>
        </w:tc>
        <w:tc>
          <w:tcPr>
            <w:tcW w:w="2572" w:type="dxa"/>
            <w:tcBorders>
              <w:top w:val="single" w:sz="4" w:space="0" w:color="auto"/>
              <w:left w:val="single" w:sz="4" w:space="0" w:color="auto"/>
              <w:bottom w:val="single" w:sz="4" w:space="0" w:color="auto"/>
              <w:right w:val="single" w:sz="4" w:space="0" w:color="auto"/>
            </w:tcBorders>
            <w:vAlign w:val="center"/>
            <w:hideMark/>
          </w:tcPr>
          <w:p w14:paraId="75669BF3" w14:textId="77777777" w:rsidR="007D0D27" w:rsidRPr="00E027BC" w:rsidRDefault="007D0D27" w:rsidP="00A13781">
            <w:pPr>
              <w:jc w:val="both"/>
              <w:rPr>
                <w:rFonts w:ascii="Tahoma" w:hAnsi="Tahoma" w:cs="Tahoma"/>
                <w:sz w:val="21"/>
                <w:szCs w:val="21"/>
                <w:lang w:val="lt-LT" w:eastAsia="lt-LT"/>
              </w:rPr>
            </w:pPr>
            <w:r w:rsidRPr="00E027BC">
              <w:rPr>
                <w:rFonts w:ascii="Tahoma" w:hAnsi="Tahoma" w:cs="Tahoma"/>
                <w:sz w:val="21"/>
                <w:szCs w:val="21"/>
                <w:lang w:val="lt-LT" w:eastAsia="lt-LT"/>
              </w:rPr>
              <w:t>Iki 2022-05-15</w:t>
            </w:r>
          </w:p>
          <w:p w14:paraId="7C79AC84" w14:textId="77777777" w:rsidR="007D0D27" w:rsidRPr="00E027BC" w:rsidRDefault="007D0D27" w:rsidP="00A13781">
            <w:pPr>
              <w:jc w:val="both"/>
              <w:rPr>
                <w:rFonts w:ascii="Tahoma" w:hAnsi="Tahoma" w:cs="Tahoma"/>
                <w:sz w:val="21"/>
                <w:szCs w:val="21"/>
                <w:lang w:val="lt-LT" w:eastAsia="lt-LT"/>
              </w:rPr>
            </w:pPr>
          </w:p>
        </w:tc>
      </w:tr>
      <w:tr w:rsidR="007D0D27" w:rsidRPr="00E027BC" w14:paraId="05B897B9" w14:textId="77777777" w:rsidTr="00A13781">
        <w:tc>
          <w:tcPr>
            <w:tcW w:w="2513" w:type="dxa"/>
            <w:tcBorders>
              <w:top w:val="single" w:sz="4" w:space="0" w:color="auto"/>
              <w:left w:val="single" w:sz="4" w:space="0" w:color="auto"/>
              <w:bottom w:val="single" w:sz="4" w:space="0" w:color="auto"/>
              <w:right w:val="single" w:sz="4" w:space="0" w:color="auto"/>
            </w:tcBorders>
            <w:vAlign w:val="center"/>
            <w:hideMark/>
          </w:tcPr>
          <w:p w14:paraId="338C2E2E" w14:textId="77777777" w:rsidR="007D0D27" w:rsidRPr="00E027BC" w:rsidRDefault="007D0D27" w:rsidP="00A13781">
            <w:pPr>
              <w:jc w:val="both"/>
              <w:rPr>
                <w:rFonts w:ascii="Tahoma" w:hAnsi="Tahoma" w:cs="Tahoma"/>
                <w:sz w:val="21"/>
                <w:szCs w:val="21"/>
                <w:lang w:val="lt-LT" w:eastAsia="lt-LT"/>
              </w:rPr>
            </w:pPr>
            <w:r w:rsidRPr="00E027BC">
              <w:rPr>
                <w:rFonts w:ascii="Tahoma" w:hAnsi="Tahoma" w:cs="Tahoma"/>
                <w:b/>
                <w:bCs/>
                <w:sz w:val="21"/>
                <w:szCs w:val="21"/>
                <w:lang w:val="lt-LT" w:eastAsia="lt-LT"/>
              </w:rPr>
              <w:t>IV ETAPAS</w:t>
            </w:r>
          </w:p>
        </w:tc>
        <w:tc>
          <w:tcPr>
            <w:tcW w:w="2664" w:type="dxa"/>
            <w:tcBorders>
              <w:top w:val="single" w:sz="4" w:space="0" w:color="auto"/>
              <w:left w:val="single" w:sz="4" w:space="0" w:color="auto"/>
              <w:bottom w:val="single" w:sz="4" w:space="0" w:color="auto"/>
              <w:right w:val="single" w:sz="4" w:space="0" w:color="auto"/>
            </w:tcBorders>
            <w:vAlign w:val="center"/>
            <w:hideMark/>
          </w:tcPr>
          <w:p w14:paraId="23D47394" w14:textId="77777777" w:rsidR="007D0D27" w:rsidRPr="00E027BC" w:rsidRDefault="007D0D27" w:rsidP="00A13781">
            <w:pPr>
              <w:rPr>
                <w:rFonts w:ascii="Tahoma" w:hAnsi="Tahoma" w:cs="Tahoma"/>
                <w:sz w:val="21"/>
                <w:szCs w:val="21"/>
                <w:lang w:val="lt-LT" w:eastAsia="lt-LT"/>
              </w:rPr>
            </w:pPr>
            <w:r w:rsidRPr="00E027BC">
              <w:rPr>
                <w:rFonts w:ascii="Tahoma" w:hAnsi="Tahoma" w:cs="Tahoma"/>
                <w:sz w:val="21"/>
                <w:szCs w:val="21"/>
                <w:lang w:val="lt-LT" w:eastAsia="lt-LT"/>
              </w:rPr>
              <w:t>Valdyba priima sprendimą dėl tinkamiausio kandidato</w:t>
            </w:r>
          </w:p>
        </w:tc>
        <w:tc>
          <w:tcPr>
            <w:tcW w:w="2672" w:type="dxa"/>
            <w:tcBorders>
              <w:top w:val="single" w:sz="4" w:space="0" w:color="auto"/>
              <w:left w:val="single" w:sz="4" w:space="0" w:color="auto"/>
              <w:bottom w:val="single" w:sz="4" w:space="0" w:color="auto"/>
              <w:right w:val="single" w:sz="4" w:space="0" w:color="auto"/>
            </w:tcBorders>
            <w:vAlign w:val="center"/>
            <w:hideMark/>
          </w:tcPr>
          <w:p w14:paraId="2862B894" w14:textId="77777777" w:rsidR="007D0D27" w:rsidRPr="00E027BC" w:rsidRDefault="007D0D27" w:rsidP="00A13781">
            <w:pPr>
              <w:rPr>
                <w:rFonts w:ascii="Tahoma" w:hAnsi="Tahoma" w:cs="Tahoma"/>
                <w:sz w:val="21"/>
                <w:szCs w:val="21"/>
                <w:lang w:val="lt-LT" w:eastAsia="lt-LT"/>
              </w:rPr>
            </w:pPr>
          </w:p>
        </w:tc>
        <w:tc>
          <w:tcPr>
            <w:tcW w:w="0" w:type="auto"/>
            <w:vAlign w:val="center"/>
            <w:hideMark/>
          </w:tcPr>
          <w:p w14:paraId="6E4FC800" w14:textId="77777777" w:rsidR="007D0D27" w:rsidRPr="00E027BC" w:rsidRDefault="007D0D27" w:rsidP="00A13781">
            <w:pPr>
              <w:jc w:val="both"/>
              <w:rPr>
                <w:rFonts w:ascii="Tahoma" w:hAnsi="Tahoma" w:cs="Tahoma"/>
                <w:sz w:val="21"/>
                <w:szCs w:val="21"/>
                <w:lang w:val="lt-LT" w:eastAsia="lt-LT"/>
              </w:rPr>
            </w:pPr>
            <w:r w:rsidRPr="00E027BC">
              <w:rPr>
                <w:rFonts w:ascii="Tahoma" w:hAnsi="Tahoma" w:cs="Tahoma"/>
                <w:sz w:val="21"/>
                <w:szCs w:val="21"/>
                <w:lang w:val="lt-LT" w:eastAsia="lt-LT"/>
              </w:rPr>
              <w:t>Iki 2022-05-30</w:t>
            </w:r>
          </w:p>
        </w:tc>
      </w:tr>
    </w:tbl>
    <w:p w14:paraId="15A14118"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t>* Proceso eigoje lentelėje nurodyti terminai gali neženkliai keistis.</w:t>
      </w:r>
    </w:p>
    <w:p w14:paraId="664AE1A0" w14:textId="77777777" w:rsidR="007D0D27" w:rsidRPr="00E027BC" w:rsidRDefault="007D0D27" w:rsidP="007D0D27">
      <w:pPr>
        <w:jc w:val="right"/>
        <w:rPr>
          <w:rFonts w:ascii="Tahoma" w:hAnsi="Tahoma" w:cs="Tahoma"/>
          <w:b/>
          <w:bCs/>
          <w:sz w:val="21"/>
          <w:szCs w:val="21"/>
          <w:lang w:val="lt-LT" w:eastAsia="lt-LT"/>
        </w:rPr>
      </w:pPr>
      <w:r w:rsidRPr="00E027BC">
        <w:rPr>
          <w:rFonts w:ascii="Tahoma" w:hAnsi="Tahoma" w:cs="Tahoma"/>
          <w:sz w:val="21"/>
          <w:szCs w:val="21"/>
          <w:lang w:val="lt-LT" w:eastAsia="lt-LT"/>
        </w:rPr>
        <w:br w:type="page"/>
      </w:r>
      <w:r w:rsidRPr="00E027BC">
        <w:rPr>
          <w:rFonts w:ascii="Tahoma" w:hAnsi="Tahoma" w:cs="Tahoma"/>
          <w:b/>
          <w:bCs/>
          <w:sz w:val="21"/>
          <w:szCs w:val="21"/>
          <w:lang w:val="lt-LT" w:eastAsia="lt-LT"/>
        </w:rPr>
        <w:lastRenderedPageBreak/>
        <w:t>Priedas Nr. 1. Sutikimas kandidatuoti</w:t>
      </w:r>
      <w:r w:rsidRPr="00E027BC">
        <w:rPr>
          <w:rFonts w:ascii="Tahoma" w:hAnsi="Tahoma" w:cs="Tahoma"/>
          <w:b/>
          <w:bCs/>
          <w:sz w:val="21"/>
          <w:szCs w:val="21"/>
          <w:lang w:val="lt-LT" w:eastAsia="lt-LT"/>
        </w:rPr>
        <w:br/>
      </w:r>
    </w:p>
    <w:p w14:paraId="61BEA1E5" w14:textId="77777777" w:rsidR="007D0D27" w:rsidRPr="00E027BC" w:rsidRDefault="007D0D27" w:rsidP="007D0D27">
      <w:pPr>
        <w:rPr>
          <w:rFonts w:ascii="Tahoma" w:hAnsi="Tahoma" w:cs="Tahoma"/>
          <w:b/>
          <w:bCs/>
          <w:sz w:val="21"/>
          <w:szCs w:val="21"/>
          <w:lang w:val="lt-LT" w:eastAsia="lt-LT"/>
        </w:rPr>
      </w:pPr>
    </w:p>
    <w:p w14:paraId="6955C82C"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t>Vardas Pavardė .................................</w:t>
      </w:r>
    </w:p>
    <w:p w14:paraId="1AED351A"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t>Asmens kodas: ..................................</w:t>
      </w:r>
    </w:p>
    <w:p w14:paraId="191AD641"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t>Gyvenantis: ....................................</w:t>
      </w:r>
    </w:p>
    <w:p w14:paraId="359A2ABF" w14:textId="77777777" w:rsidR="007D0D27" w:rsidRPr="00E027BC" w:rsidRDefault="007D0D27" w:rsidP="007D0D27">
      <w:pPr>
        <w:rPr>
          <w:rFonts w:ascii="Tahoma" w:hAnsi="Tahoma" w:cs="Tahoma"/>
          <w:sz w:val="21"/>
          <w:szCs w:val="21"/>
          <w:lang w:val="lt-LT" w:eastAsia="lt-LT"/>
        </w:rPr>
      </w:pPr>
    </w:p>
    <w:p w14:paraId="76669E86" w14:textId="77777777" w:rsidR="007D0D27" w:rsidRPr="00E027BC" w:rsidRDefault="007D0D27" w:rsidP="007D0D27">
      <w:pPr>
        <w:rPr>
          <w:rFonts w:ascii="Tahoma" w:hAnsi="Tahoma" w:cs="Tahoma"/>
          <w:b/>
          <w:bCs/>
          <w:sz w:val="21"/>
          <w:szCs w:val="21"/>
          <w:lang w:val="lt-LT" w:eastAsia="lt-LT"/>
        </w:rPr>
      </w:pPr>
    </w:p>
    <w:p w14:paraId="59DC8346" w14:textId="77777777" w:rsidR="007D0D27" w:rsidRPr="00E027BC" w:rsidRDefault="007D0D27" w:rsidP="007D0D27">
      <w:pPr>
        <w:rPr>
          <w:rFonts w:ascii="Tahoma" w:hAnsi="Tahoma" w:cs="Tahoma"/>
          <w:b/>
          <w:bCs/>
          <w:sz w:val="21"/>
          <w:szCs w:val="21"/>
          <w:lang w:val="lt-LT" w:eastAsia="lt-LT"/>
        </w:rPr>
      </w:pPr>
      <w:r w:rsidRPr="00E027BC">
        <w:rPr>
          <w:rFonts w:ascii="Tahoma" w:hAnsi="Tahoma" w:cs="Tahoma"/>
          <w:b/>
          <w:bCs/>
          <w:sz w:val="21"/>
          <w:szCs w:val="21"/>
          <w:lang w:val="lt-LT" w:eastAsia="lt-LT"/>
        </w:rPr>
        <w:t>Vilniaus vandenys, UAB</w:t>
      </w:r>
    </w:p>
    <w:p w14:paraId="7BA4F35C" w14:textId="77777777" w:rsidR="007D0D27" w:rsidRPr="00E027BC" w:rsidRDefault="007D0D27" w:rsidP="007D0D27">
      <w:pPr>
        <w:rPr>
          <w:rFonts w:ascii="Tahoma" w:hAnsi="Tahoma" w:cs="Tahoma"/>
          <w:sz w:val="21"/>
          <w:szCs w:val="21"/>
          <w:lang w:eastAsia="lt-LT"/>
        </w:rPr>
      </w:pPr>
      <w:r w:rsidRPr="00E027BC">
        <w:rPr>
          <w:rFonts w:ascii="Tahoma" w:hAnsi="Tahoma" w:cs="Tahoma"/>
          <w:sz w:val="21"/>
          <w:szCs w:val="21"/>
          <w:lang w:val="lt-LT" w:eastAsia="lt-LT"/>
        </w:rPr>
        <w:t xml:space="preserve">Įmonės kodas </w:t>
      </w:r>
      <w:r w:rsidRPr="00E027BC">
        <w:rPr>
          <w:rFonts w:ascii="Tahoma" w:hAnsi="Tahoma" w:cs="Tahoma"/>
          <w:sz w:val="21"/>
          <w:szCs w:val="21"/>
          <w:lang w:eastAsia="lt-LT"/>
        </w:rPr>
        <w:t>120545849</w:t>
      </w:r>
    </w:p>
    <w:p w14:paraId="021915F3" w14:textId="77777777" w:rsidR="007D0D27" w:rsidRPr="00E027BC" w:rsidRDefault="007D0D27" w:rsidP="007D0D27">
      <w:pPr>
        <w:rPr>
          <w:rFonts w:ascii="Tahoma" w:hAnsi="Tahoma" w:cs="Tahoma"/>
          <w:sz w:val="21"/>
          <w:szCs w:val="21"/>
          <w:lang w:eastAsia="lt-LT"/>
        </w:rPr>
      </w:pPr>
      <w:r w:rsidRPr="00E027BC">
        <w:rPr>
          <w:rFonts w:ascii="Tahoma" w:hAnsi="Tahoma" w:cs="Tahoma"/>
          <w:sz w:val="21"/>
          <w:szCs w:val="21"/>
          <w:lang w:val="lt-LT" w:eastAsia="lt-LT"/>
        </w:rPr>
        <w:t xml:space="preserve">Adresas </w:t>
      </w:r>
      <w:proofErr w:type="spellStart"/>
      <w:r w:rsidRPr="00E027BC">
        <w:rPr>
          <w:rFonts w:ascii="Tahoma" w:hAnsi="Tahoma" w:cs="Tahoma"/>
          <w:sz w:val="21"/>
          <w:szCs w:val="21"/>
          <w:lang w:eastAsia="lt-LT"/>
        </w:rPr>
        <w:t>Spaudos</w:t>
      </w:r>
      <w:proofErr w:type="spellEnd"/>
      <w:r w:rsidRPr="00E027BC">
        <w:rPr>
          <w:rFonts w:ascii="Tahoma" w:hAnsi="Tahoma" w:cs="Tahoma"/>
          <w:sz w:val="21"/>
          <w:szCs w:val="21"/>
          <w:lang w:eastAsia="lt-LT"/>
        </w:rPr>
        <w:t xml:space="preserve"> g. 8-1, LT-05132 Vilnius</w:t>
      </w:r>
    </w:p>
    <w:p w14:paraId="176BB2C4" w14:textId="77777777" w:rsidR="007D0D27" w:rsidRPr="00E027BC" w:rsidRDefault="007D0D27" w:rsidP="007D0D27">
      <w:pPr>
        <w:rPr>
          <w:rFonts w:ascii="Tahoma" w:hAnsi="Tahoma" w:cs="Tahoma"/>
          <w:b/>
          <w:bCs/>
          <w:sz w:val="21"/>
          <w:szCs w:val="21"/>
          <w:lang w:val="lt-LT" w:eastAsia="lt-LT"/>
        </w:rPr>
      </w:pPr>
      <w:r w:rsidRPr="00E027BC">
        <w:rPr>
          <w:rFonts w:ascii="Tahoma" w:hAnsi="Tahoma" w:cs="Tahoma"/>
          <w:b/>
          <w:bCs/>
          <w:sz w:val="21"/>
          <w:szCs w:val="21"/>
          <w:lang w:val="lt-LT" w:eastAsia="lt-LT"/>
        </w:rPr>
        <w:br/>
      </w:r>
    </w:p>
    <w:p w14:paraId="19B5D87B" w14:textId="77777777" w:rsidR="007D0D27" w:rsidRPr="00E027BC" w:rsidRDefault="007D0D27" w:rsidP="007D0D27">
      <w:pPr>
        <w:jc w:val="center"/>
        <w:rPr>
          <w:rFonts w:ascii="Tahoma" w:hAnsi="Tahoma" w:cs="Tahoma"/>
          <w:b/>
          <w:bCs/>
          <w:sz w:val="21"/>
          <w:szCs w:val="21"/>
          <w:lang w:val="lt-LT" w:eastAsia="lt-LT"/>
        </w:rPr>
      </w:pPr>
      <w:r w:rsidRPr="00E027BC">
        <w:rPr>
          <w:rFonts w:ascii="Tahoma" w:hAnsi="Tahoma" w:cs="Tahoma"/>
          <w:b/>
          <w:bCs/>
          <w:sz w:val="21"/>
          <w:szCs w:val="21"/>
          <w:lang w:val="lt-LT" w:eastAsia="lt-LT"/>
        </w:rPr>
        <w:t xml:space="preserve">KANDIDATO Į VILNIAUS VANDENYS, UAB GENERALINIO DIREKTORIAUS PAREIGAS </w:t>
      </w:r>
    </w:p>
    <w:p w14:paraId="703EB7E7" w14:textId="77777777" w:rsidR="007D0D27" w:rsidRPr="00E027BC" w:rsidRDefault="007D0D27" w:rsidP="007D0D27">
      <w:pPr>
        <w:jc w:val="center"/>
        <w:rPr>
          <w:rFonts w:ascii="Tahoma" w:hAnsi="Tahoma" w:cs="Tahoma"/>
          <w:sz w:val="21"/>
          <w:szCs w:val="21"/>
          <w:lang w:val="lt-LT" w:eastAsia="lt-LT"/>
        </w:rPr>
      </w:pPr>
      <w:r w:rsidRPr="00E027BC">
        <w:rPr>
          <w:rFonts w:ascii="Tahoma" w:hAnsi="Tahoma" w:cs="Tahoma"/>
          <w:b/>
          <w:bCs/>
          <w:sz w:val="21"/>
          <w:szCs w:val="21"/>
          <w:lang w:val="lt-LT" w:eastAsia="lt-LT"/>
        </w:rPr>
        <w:t>SUTIKIMAS KANDIDATUOTI</w:t>
      </w:r>
      <w:r w:rsidRPr="00E027BC">
        <w:rPr>
          <w:rFonts w:ascii="Tahoma" w:hAnsi="Tahoma" w:cs="Tahoma"/>
          <w:b/>
          <w:bCs/>
          <w:sz w:val="21"/>
          <w:szCs w:val="21"/>
          <w:lang w:val="lt-LT" w:eastAsia="lt-LT"/>
        </w:rPr>
        <w:br/>
      </w:r>
    </w:p>
    <w:p w14:paraId="3122153A" w14:textId="77777777" w:rsidR="007D0D27" w:rsidRPr="00E027BC" w:rsidRDefault="007D0D27" w:rsidP="007D0D27">
      <w:pPr>
        <w:jc w:val="center"/>
        <w:rPr>
          <w:rFonts w:ascii="Tahoma" w:hAnsi="Tahoma" w:cs="Tahoma"/>
          <w:sz w:val="21"/>
          <w:szCs w:val="21"/>
          <w:lang w:val="lt-LT" w:eastAsia="lt-LT"/>
        </w:rPr>
      </w:pPr>
      <w:r w:rsidRPr="00E027BC">
        <w:rPr>
          <w:rFonts w:ascii="Tahoma" w:hAnsi="Tahoma" w:cs="Tahoma"/>
          <w:sz w:val="21"/>
          <w:szCs w:val="21"/>
          <w:lang w:val="lt-LT" w:eastAsia="lt-LT"/>
        </w:rPr>
        <w:t>2022 m. .................... d.,  Vilnius</w:t>
      </w:r>
      <w:r w:rsidRPr="00E027BC">
        <w:rPr>
          <w:rFonts w:ascii="Tahoma" w:hAnsi="Tahoma" w:cs="Tahoma"/>
          <w:sz w:val="21"/>
          <w:szCs w:val="21"/>
          <w:lang w:val="lt-LT" w:eastAsia="lt-LT"/>
        </w:rPr>
        <w:br/>
      </w:r>
    </w:p>
    <w:p w14:paraId="039512BD"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t xml:space="preserve">Šiuo aš, </w:t>
      </w:r>
      <w:r w:rsidRPr="00E027BC">
        <w:rPr>
          <w:rFonts w:ascii="Tahoma" w:hAnsi="Tahoma" w:cs="Tahoma"/>
          <w:b/>
          <w:bCs/>
          <w:sz w:val="21"/>
          <w:szCs w:val="21"/>
          <w:lang w:val="lt-LT" w:eastAsia="lt-LT"/>
        </w:rPr>
        <w:t>[vardas pavardė]</w:t>
      </w:r>
      <w:r w:rsidRPr="00E027BC">
        <w:rPr>
          <w:rFonts w:ascii="Tahoma" w:hAnsi="Tahoma" w:cs="Tahoma"/>
          <w:sz w:val="21"/>
          <w:szCs w:val="21"/>
          <w:lang w:val="lt-LT" w:eastAsia="lt-LT"/>
        </w:rPr>
        <w:t xml:space="preserve">, pareiškiu ir patvirtinu, kad sutinku kandidatuoti ir būti išrinktas </w:t>
      </w:r>
      <w:r w:rsidRPr="00E027BC">
        <w:rPr>
          <w:rFonts w:ascii="Tahoma" w:hAnsi="Tahoma" w:cs="Tahoma"/>
          <w:b/>
          <w:bCs/>
          <w:sz w:val="21"/>
          <w:szCs w:val="21"/>
          <w:lang w:val="lt-LT" w:eastAsia="lt-LT"/>
        </w:rPr>
        <w:t xml:space="preserve">Vilniaus vandenys </w:t>
      </w:r>
      <w:r w:rsidRPr="00E027BC">
        <w:rPr>
          <w:rFonts w:ascii="Tahoma" w:hAnsi="Tahoma" w:cs="Tahoma"/>
          <w:sz w:val="21"/>
          <w:szCs w:val="21"/>
          <w:lang w:val="lt-LT" w:eastAsia="lt-LT"/>
        </w:rPr>
        <w:t>generaliniu direktoriumi, bei teikiu atitikimą generaliniam direktoriui keliamiems reikalavimams.</w:t>
      </w:r>
    </w:p>
    <w:p w14:paraId="08FC86C6"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br/>
        <w:t>Teikdamas (-a) dokumentus patvirtinu, kad:</w:t>
      </w:r>
    </w:p>
    <w:p w14:paraId="5ACB108D" w14:textId="77777777" w:rsidR="007D0D27" w:rsidRPr="00E027BC" w:rsidRDefault="007D0D27" w:rsidP="007D0D27">
      <w:pPr>
        <w:rPr>
          <w:rFonts w:ascii="Tahoma" w:hAnsi="Tahoma" w:cs="Tahoma"/>
          <w:sz w:val="21"/>
          <w:szCs w:val="21"/>
          <w:lang w:eastAsia="en-GB"/>
        </w:rPr>
      </w:pPr>
      <w:r w:rsidRPr="00E027BC">
        <w:rPr>
          <w:rFonts w:ascii="Tahoma" w:hAnsi="Tahoma" w:cs="Tahoma"/>
          <w:sz w:val="21"/>
          <w:szCs w:val="21"/>
          <w:lang w:val="lt-LT" w:eastAsia="lt-LT"/>
        </w:rPr>
        <w:br/>
        <w:t>- esu nepriekaištingos reputacijos;</w:t>
      </w:r>
      <w:r w:rsidRPr="00E027BC">
        <w:rPr>
          <w:rFonts w:ascii="Tahoma" w:hAnsi="Tahoma" w:cs="Tahoma"/>
          <w:sz w:val="21"/>
          <w:szCs w:val="21"/>
          <w:lang w:val="lt-LT" w:eastAsia="lt-LT"/>
        </w:rPr>
        <w:br/>
        <w:t xml:space="preserve">- man neatimta ir neapribota teisė eiti </w:t>
      </w:r>
      <w:r w:rsidRPr="00E027BC">
        <w:rPr>
          <w:rFonts w:ascii="Tahoma" w:hAnsi="Tahoma" w:cs="Tahoma"/>
          <w:b/>
          <w:bCs/>
          <w:sz w:val="21"/>
          <w:szCs w:val="21"/>
          <w:lang w:val="lt-LT" w:eastAsia="lt-LT"/>
        </w:rPr>
        <w:t xml:space="preserve">Vilniaus vandenys </w:t>
      </w:r>
      <w:r w:rsidRPr="00E027BC">
        <w:rPr>
          <w:rFonts w:ascii="Tahoma" w:hAnsi="Tahoma" w:cs="Tahoma"/>
          <w:sz w:val="21"/>
          <w:szCs w:val="21"/>
          <w:lang w:val="lt-LT" w:eastAsia="lt-LT"/>
        </w:rPr>
        <w:t>generalinio direktoriaus pareigas, į kurias aš pretenduoju, ir atlikti toms pareigoms priskirtas funkcijas;</w:t>
      </w:r>
      <w:r w:rsidRPr="00E027BC">
        <w:rPr>
          <w:rFonts w:ascii="Tahoma" w:hAnsi="Tahoma" w:cs="Tahoma"/>
          <w:sz w:val="21"/>
          <w:szCs w:val="21"/>
          <w:lang w:val="lt-LT" w:eastAsia="lt-LT"/>
        </w:rPr>
        <w:br/>
        <w:t>- per pastaruosius 5 metus nesu atšauktas (-a) iš juridinio asmens vienasmenio ar kolegialaus organo dėl netinkamo pareigų ėjimo;</w:t>
      </w:r>
      <w:r w:rsidRPr="00E027BC">
        <w:rPr>
          <w:rFonts w:ascii="Tahoma" w:hAnsi="Tahoma" w:cs="Tahoma"/>
          <w:sz w:val="21"/>
          <w:szCs w:val="21"/>
          <w:lang w:val="lt-LT" w:eastAsia="lt-LT"/>
        </w:rPr>
        <w:br/>
        <w:t>- susipažinau su teisiniais įsipareigojimais, kylančiais tuo atveju, jei būčiau atrinktas (-a) ir paskirtas (-a) į generalinius direktorius bei sudaryta atitinkama darbo sutartis;</w:t>
      </w:r>
      <w:r w:rsidRPr="00E027BC">
        <w:rPr>
          <w:rFonts w:ascii="Tahoma" w:hAnsi="Tahoma" w:cs="Tahoma"/>
          <w:sz w:val="21"/>
          <w:szCs w:val="21"/>
          <w:lang w:val="lt-LT" w:eastAsia="lt-LT"/>
        </w:rPr>
        <w:br/>
        <w:t xml:space="preserve">- sutinku, kad mano asmens duomenys būtų naudojami </w:t>
      </w:r>
      <w:r w:rsidRPr="00E027BC">
        <w:rPr>
          <w:rFonts w:ascii="Tahoma" w:hAnsi="Tahoma" w:cs="Tahoma"/>
          <w:b/>
          <w:bCs/>
          <w:sz w:val="21"/>
          <w:szCs w:val="21"/>
          <w:lang w:val="lt-LT" w:eastAsia="lt-LT"/>
        </w:rPr>
        <w:t xml:space="preserve">Vilniaus vandenys </w:t>
      </w:r>
      <w:r w:rsidRPr="00E027BC">
        <w:rPr>
          <w:rFonts w:ascii="Tahoma" w:hAnsi="Tahoma" w:cs="Tahoma"/>
          <w:sz w:val="21"/>
          <w:szCs w:val="21"/>
          <w:lang w:val="lt-LT" w:eastAsia="lt-LT"/>
        </w:rPr>
        <w:t xml:space="preserve">generalinio direktoriaus atrankai, siekiant patikrinti, ar aš, kaip kandidatas, atitinku nustatytus reikalavimus, ir esu susipažinęs, kaip </w:t>
      </w:r>
      <w:r w:rsidRPr="00E027BC">
        <w:rPr>
          <w:rFonts w:ascii="Tahoma" w:hAnsi="Tahoma" w:cs="Tahoma"/>
          <w:b/>
          <w:bCs/>
          <w:sz w:val="21"/>
          <w:szCs w:val="21"/>
          <w:lang w:val="lt-LT" w:eastAsia="lt-LT"/>
        </w:rPr>
        <w:t>Vilniaus vandenys</w:t>
      </w:r>
      <w:r w:rsidRPr="00E027BC">
        <w:rPr>
          <w:rFonts w:ascii="Tahoma" w:hAnsi="Tahoma" w:cs="Tahoma"/>
          <w:sz w:val="21"/>
          <w:szCs w:val="21"/>
          <w:lang w:val="lt-LT" w:eastAsia="lt-LT"/>
        </w:rPr>
        <w:t xml:space="preserve"> yra tvarkomi mano asmens duomenys: </w:t>
      </w:r>
      <w:hyperlink r:id="rId16" w:tooltip="https://www.vv.lt/wp-content/uploads/2022/01/Asmens-duomenu-tvarkymo-ir-saugumo-politika.pdf" w:history="1">
        <w:r w:rsidRPr="00E027BC">
          <w:rPr>
            <w:rStyle w:val="Hyperlink"/>
            <w:rFonts w:ascii="Tahoma" w:hAnsi="Tahoma" w:cs="Tahoma"/>
            <w:sz w:val="21"/>
            <w:szCs w:val="21"/>
            <w:lang w:val="lt-LT"/>
          </w:rPr>
          <w:t>Asmens-duomenu-tvarkymo-ir-saugumo-politika.pdf (</w:t>
        </w:r>
        <w:proofErr w:type="spellStart"/>
        <w:r w:rsidRPr="00E027BC">
          <w:rPr>
            <w:rStyle w:val="Hyperlink"/>
            <w:rFonts w:ascii="Tahoma" w:hAnsi="Tahoma" w:cs="Tahoma"/>
            <w:sz w:val="21"/>
            <w:szCs w:val="21"/>
            <w:lang w:val="lt-LT"/>
          </w:rPr>
          <w:t>vv.lt</w:t>
        </w:r>
        <w:proofErr w:type="spellEnd"/>
        <w:r w:rsidRPr="00E027BC">
          <w:rPr>
            <w:rStyle w:val="Hyperlink"/>
            <w:rFonts w:ascii="Tahoma" w:hAnsi="Tahoma" w:cs="Tahoma"/>
            <w:sz w:val="21"/>
            <w:szCs w:val="21"/>
            <w:lang w:val="lt-LT"/>
          </w:rPr>
          <w:t>)</w:t>
        </w:r>
      </w:hyperlink>
      <w:r w:rsidRPr="00E027BC">
        <w:rPr>
          <w:rFonts w:ascii="Tahoma" w:hAnsi="Tahoma" w:cs="Tahoma"/>
          <w:sz w:val="21"/>
          <w:szCs w:val="21"/>
          <w:lang w:val="lt-LT" w:eastAsia="lt-LT"/>
        </w:rPr>
        <w:br/>
      </w:r>
    </w:p>
    <w:p w14:paraId="3B46DB06" w14:textId="77777777" w:rsidR="007D0D27" w:rsidRPr="00E027BC" w:rsidRDefault="007D0D27" w:rsidP="007D0D27">
      <w:pPr>
        <w:rPr>
          <w:rFonts w:ascii="Tahoma" w:hAnsi="Tahoma" w:cs="Tahoma"/>
          <w:sz w:val="21"/>
          <w:szCs w:val="21"/>
          <w:lang w:val="lt-LT" w:eastAsia="lt-LT"/>
        </w:rPr>
      </w:pPr>
      <w:r w:rsidRPr="00E027BC">
        <w:rPr>
          <w:rFonts w:ascii="Tahoma" w:hAnsi="Tahoma" w:cs="Tahoma"/>
          <w:sz w:val="21"/>
          <w:szCs w:val="21"/>
          <w:lang w:val="lt-LT" w:eastAsia="lt-LT"/>
        </w:rPr>
        <w:t>Pranešimus, susijusius su atranka, prašau siųsti šiais kontaktais:</w:t>
      </w:r>
      <w:r w:rsidRPr="00E027BC">
        <w:rPr>
          <w:rFonts w:ascii="Tahoma" w:hAnsi="Tahoma" w:cs="Tahoma"/>
          <w:sz w:val="21"/>
          <w:szCs w:val="21"/>
          <w:lang w:val="lt-LT" w:eastAsia="lt-LT"/>
        </w:rPr>
        <w:br/>
      </w:r>
      <w:proofErr w:type="spellStart"/>
      <w:r w:rsidRPr="00E027BC">
        <w:rPr>
          <w:rFonts w:ascii="Tahoma" w:hAnsi="Tahoma" w:cs="Tahoma"/>
          <w:sz w:val="21"/>
          <w:szCs w:val="21"/>
          <w:lang w:val="lt-LT" w:eastAsia="lt-LT"/>
        </w:rPr>
        <w:t>El.p</w:t>
      </w:r>
      <w:proofErr w:type="spellEnd"/>
      <w:r w:rsidRPr="00E027BC">
        <w:rPr>
          <w:rFonts w:ascii="Tahoma" w:hAnsi="Tahoma" w:cs="Tahoma"/>
          <w:sz w:val="21"/>
          <w:szCs w:val="21"/>
          <w:lang w:val="lt-LT" w:eastAsia="lt-LT"/>
        </w:rPr>
        <w:t>. [...]</w:t>
      </w:r>
      <w:r w:rsidRPr="00E027BC">
        <w:rPr>
          <w:rFonts w:ascii="Tahoma" w:hAnsi="Tahoma" w:cs="Tahoma"/>
          <w:sz w:val="21"/>
          <w:szCs w:val="21"/>
          <w:lang w:val="lt-LT" w:eastAsia="lt-LT"/>
        </w:rPr>
        <w:br/>
        <w:t>Tel. Nr. [...]</w:t>
      </w:r>
      <w:r w:rsidRPr="00E027BC">
        <w:rPr>
          <w:rFonts w:ascii="Tahoma" w:hAnsi="Tahoma" w:cs="Tahoma"/>
          <w:sz w:val="21"/>
          <w:szCs w:val="21"/>
          <w:lang w:val="lt-LT" w:eastAsia="lt-LT"/>
        </w:rPr>
        <w:br/>
      </w:r>
    </w:p>
    <w:p w14:paraId="284D3AF1" w14:textId="77777777" w:rsidR="007D0D27" w:rsidRPr="00E027BC" w:rsidRDefault="007D0D27" w:rsidP="007D0D27">
      <w:pPr>
        <w:rPr>
          <w:rFonts w:ascii="Tahoma" w:hAnsi="Tahoma" w:cs="Tahoma"/>
          <w:sz w:val="21"/>
          <w:szCs w:val="21"/>
          <w:lang w:val="lt-LT"/>
        </w:rPr>
      </w:pPr>
      <w:r w:rsidRPr="00E027BC">
        <w:rPr>
          <w:rFonts w:ascii="Tahoma" w:hAnsi="Tahoma" w:cs="Tahoma"/>
          <w:sz w:val="21"/>
          <w:szCs w:val="21"/>
          <w:lang w:val="lt-LT" w:eastAsia="lt-LT"/>
        </w:rPr>
        <w:t>PRIDEDAMA:</w:t>
      </w:r>
      <w:r w:rsidRPr="00E027BC">
        <w:rPr>
          <w:rFonts w:ascii="Tahoma" w:hAnsi="Tahoma" w:cs="Tahoma"/>
          <w:sz w:val="21"/>
          <w:szCs w:val="21"/>
          <w:lang w:val="lt-LT" w:eastAsia="lt-LT"/>
        </w:rPr>
        <w:br/>
        <w:t>1. Gyvenimo aprašymas.</w:t>
      </w:r>
      <w:r w:rsidRPr="00E027BC">
        <w:rPr>
          <w:rFonts w:ascii="Tahoma" w:hAnsi="Tahoma" w:cs="Tahoma"/>
          <w:sz w:val="21"/>
          <w:szCs w:val="21"/>
          <w:lang w:val="lt-LT" w:eastAsia="lt-LT"/>
        </w:rPr>
        <w:br/>
        <w:t>2. Motyvacinis laiškas.</w:t>
      </w:r>
      <w:r w:rsidRPr="00E027BC">
        <w:rPr>
          <w:rFonts w:ascii="Tahoma" w:hAnsi="Tahoma" w:cs="Tahoma"/>
          <w:sz w:val="21"/>
          <w:szCs w:val="21"/>
          <w:lang w:val="lt-LT" w:eastAsia="lt-LT"/>
        </w:rPr>
        <w:br/>
        <w:t>_________________________________</w:t>
      </w:r>
      <w:r w:rsidRPr="00E027BC">
        <w:rPr>
          <w:rFonts w:ascii="Tahoma" w:hAnsi="Tahoma" w:cs="Tahoma"/>
          <w:sz w:val="21"/>
          <w:szCs w:val="21"/>
          <w:lang w:val="lt-LT" w:eastAsia="lt-LT"/>
        </w:rPr>
        <w:br/>
        <w:t>(kandidato parašas, vardas, pavardė)</w:t>
      </w:r>
      <w:r w:rsidRPr="00E027BC">
        <w:rPr>
          <w:rFonts w:ascii="Tahoma" w:hAnsi="Tahoma" w:cs="Tahoma"/>
          <w:sz w:val="21"/>
          <w:szCs w:val="21"/>
          <w:lang w:val="lt-LT" w:eastAsia="lt-LT"/>
        </w:rPr>
        <w:br/>
      </w:r>
    </w:p>
    <w:p w14:paraId="35DAE726" w14:textId="77777777" w:rsidR="007D0D27" w:rsidRPr="00E027BC" w:rsidRDefault="007D0D27" w:rsidP="007D0D27">
      <w:pPr>
        <w:rPr>
          <w:rFonts w:ascii="Tahoma" w:hAnsi="Tahoma" w:cs="Tahoma"/>
          <w:sz w:val="21"/>
          <w:szCs w:val="21"/>
          <w:lang w:val="lt-LT"/>
        </w:rPr>
      </w:pPr>
    </w:p>
    <w:p w14:paraId="55453F87" w14:textId="77777777" w:rsidR="003756E5" w:rsidRPr="00E027BC" w:rsidRDefault="003756E5" w:rsidP="007D0D27">
      <w:pPr>
        <w:rPr>
          <w:rFonts w:ascii="Tahoma" w:hAnsi="Tahoma" w:cs="Tahoma"/>
          <w:sz w:val="21"/>
          <w:szCs w:val="21"/>
        </w:rPr>
      </w:pPr>
    </w:p>
    <w:sectPr w:rsidR="003756E5" w:rsidRPr="00E027BC" w:rsidSect="00E14F7F">
      <w:footerReference w:type="even" r:id="rId17"/>
      <w:footerReference w:type="first" r:id="rId18"/>
      <w:type w:val="continuous"/>
      <w:pgSz w:w="11906" w:h="16838"/>
      <w:pgMar w:top="1701" w:right="851"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0AA3" w14:textId="77777777" w:rsidR="008373C5" w:rsidRDefault="008373C5" w:rsidP="00E1348B">
      <w:r>
        <w:separator/>
      </w:r>
    </w:p>
  </w:endnote>
  <w:endnote w:type="continuationSeparator" w:id="0">
    <w:p w14:paraId="44326A49" w14:textId="77777777" w:rsidR="008373C5" w:rsidRDefault="008373C5" w:rsidP="00E1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A15A" w14:textId="77777777" w:rsidR="00B2116F" w:rsidRDefault="00B2116F" w:rsidP="005D6AC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A15D" w14:textId="77777777" w:rsidR="00E14F7F" w:rsidRPr="00067177" w:rsidRDefault="00E14F7F" w:rsidP="00E14F7F">
    <w:pPr>
      <w:spacing w:after="100" w:afterAutospacing="1"/>
      <w:contextualSpacing/>
      <w:jc w:val="right"/>
      <w:rPr>
        <w:rFonts w:asciiTheme="majorHAnsi" w:hAnsiTheme="majorHAnsi" w:cstheme="majorHAnsi"/>
        <w:color w:val="17B3E2"/>
        <w:sz w:val="4"/>
        <w:szCs w:val="4"/>
      </w:rPr>
    </w:pPr>
    <w:r>
      <w:rPr>
        <w:rFonts w:asciiTheme="majorHAnsi" w:hAnsiTheme="majorHAnsi" w:cstheme="majorHAnsi"/>
        <w:noProof/>
        <w:color w:val="17B3E2"/>
        <w:sz w:val="16"/>
        <w:szCs w:val="16"/>
        <w:lang w:eastAsia="lt-LT"/>
      </w:rPr>
      <mc:AlternateContent>
        <mc:Choice Requires="wps">
          <w:drawing>
            <wp:anchor distT="0" distB="0" distL="114300" distR="114300" simplePos="0" relativeHeight="251672576" behindDoc="0" locked="0" layoutInCell="1" allowOverlap="1" wp14:anchorId="575EA163" wp14:editId="575EA164">
              <wp:simplePos x="0" y="0"/>
              <wp:positionH relativeFrom="column">
                <wp:posOffset>4362678</wp:posOffset>
              </wp:positionH>
              <wp:positionV relativeFrom="paragraph">
                <wp:posOffset>-19050</wp:posOffset>
              </wp:positionV>
              <wp:extent cx="1943100" cy="62865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943100" cy="62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5EA171" w14:textId="77777777" w:rsidR="00E14F7F" w:rsidRPr="0089211C" w:rsidRDefault="00E14F7F" w:rsidP="00E14F7F">
                          <w:pPr>
                            <w:spacing w:line="276" w:lineRule="auto"/>
                            <w:rPr>
                              <w:rFonts w:asciiTheme="majorHAnsi" w:hAnsiTheme="majorHAnsi" w:cstheme="majorHAnsi"/>
                              <w:color w:val="17B3E2"/>
                              <w:sz w:val="4"/>
                              <w:szCs w:val="4"/>
                            </w:rPr>
                          </w:pPr>
                        </w:p>
                        <w:p w14:paraId="575EA172" w14:textId="77777777" w:rsidR="00E14F7F" w:rsidRDefault="00E14F7F" w:rsidP="00E14F7F">
                          <w:pPr>
                            <w:spacing w:line="276" w:lineRule="auto"/>
                            <w:rPr>
                              <w:rFonts w:asciiTheme="majorHAnsi" w:hAnsiTheme="majorHAnsi" w:cstheme="majorHAnsi"/>
                              <w:color w:val="17B3E2"/>
                              <w:sz w:val="16"/>
                              <w:szCs w:val="16"/>
                            </w:rPr>
                          </w:pPr>
                          <w:r>
                            <w:rPr>
                              <w:rFonts w:asciiTheme="majorHAnsi" w:hAnsiTheme="majorHAnsi" w:cstheme="majorHAnsi"/>
                              <w:color w:val="17B3E2"/>
                              <w:sz w:val="16"/>
                              <w:szCs w:val="16"/>
                            </w:rPr>
                            <w:t xml:space="preserve"> </w:t>
                          </w:r>
                          <w:proofErr w:type="spellStart"/>
                          <w:r w:rsidRPr="00B2116F">
                            <w:rPr>
                              <w:rFonts w:asciiTheme="majorHAnsi" w:hAnsiTheme="majorHAnsi" w:cstheme="majorHAnsi"/>
                              <w:color w:val="17B3E2"/>
                              <w:sz w:val="16"/>
                              <w:szCs w:val="16"/>
                            </w:rPr>
                            <w:t>Įmonės</w:t>
                          </w:r>
                          <w:proofErr w:type="spellEnd"/>
                          <w:r w:rsidRPr="00B2116F">
                            <w:rPr>
                              <w:rFonts w:asciiTheme="majorHAnsi" w:hAnsiTheme="majorHAnsi" w:cstheme="majorHAnsi"/>
                              <w:color w:val="17B3E2"/>
                              <w:sz w:val="16"/>
                              <w:szCs w:val="16"/>
                            </w:rPr>
                            <w:t xml:space="preserve"> </w:t>
                          </w:r>
                          <w:proofErr w:type="spellStart"/>
                          <w:r w:rsidRPr="00B2116F">
                            <w:rPr>
                              <w:rFonts w:asciiTheme="majorHAnsi" w:hAnsiTheme="majorHAnsi" w:cstheme="majorHAnsi"/>
                              <w:color w:val="17B3E2"/>
                              <w:sz w:val="16"/>
                              <w:szCs w:val="16"/>
                            </w:rPr>
                            <w:t>kodas</w:t>
                          </w:r>
                          <w:proofErr w:type="spellEnd"/>
                          <w:r w:rsidRPr="00B2116F">
                            <w:rPr>
                              <w:rFonts w:asciiTheme="majorHAnsi" w:hAnsiTheme="majorHAnsi" w:cstheme="majorHAnsi"/>
                              <w:color w:val="17B3E2"/>
                              <w:sz w:val="16"/>
                              <w:szCs w:val="16"/>
                            </w:rPr>
                            <w:t xml:space="preserve"> 120545849</w:t>
                          </w:r>
                        </w:p>
                        <w:p w14:paraId="575EA173" w14:textId="77777777" w:rsidR="00E14F7F" w:rsidRDefault="00E14F7F" w:rsidP="00E14F7F">
                          <w:pPr>
                            <w:spacing w:line="276" w:lineRule="auto"/>
                            <w:rPr>
                              <w:rFonts w:asciiTheme="majorHAnsi" w:hAnsiTheme="majorHAnsi" w:cstheme="majorHAnsi"/>
                              <w:color w:val="17B3E2"/>
                              <w:sz w:val="16"/>
                              <w:szCs w:val="16"/>
                            </w:rPr>
                          </w:pPr>
                          <w:r>
                            <w:rPr>
                              <w:rFonts w:asciiTheme="majorHAnsi" w:hAnsiTheme="majorHAnsi" w:cstheme="majorHAnsi"/>
                              <w:color w:val="17B3E2"/>
                              <w:sz w:val="16"/>
                              <w:szCs w:val="16"/>
                            </w:rPr>
                            <w:t xml:space="preserve"> PVM </w:t>
                          </w:r>
                          <w:proofErr w:type="spellStart"/>
                          <w:r>
                            <w:rPr>
                              <w:rFonts w:asciiTheme="majorHAnsi" w:hAnsiTheme="majorHAnsi" w:cstheme="majorHAnsi"/>
                              <w:color w:val="17B3E2"/>
                              <w:sz w:val="16"/>
                              <w:szCs w:val="16"/>
                            </w:rPr>
                            <w:t>kodas</w:t>
                          </w:r>
                          <w:proofErr w:type="spellEnd"/>
                          <w:r>
                            <w:rPr>
                              <w:rFonts w:asciiTheme="majorHAnsi" w:hAnsiTheme="majorHAnsi" w:cstheme="majorHAnsi"/>
                              <w:color w:val="17B3E2"/>
                              <w:sz w:val="16"/>
                              <w:szCs w:val="16"/>
                            </w:rPr>
                            <w:t xml:space="preserve"> LT205458414</w:t>
                          </w:r>
                        </w:p>
                        <w:p w14:paraId="575EA174" w14:textId="77777777" w:rsidR="00E14F7F" w:rsidRDefault="00E14F7F" w:rsidP="00E14F7F">
                          <w:pPr>
                            <w:spacing w:line="276" w:lineRule="auto"/>
                          </w:pPr>
                          <w:r>
                            <w:rPr>
                              <w:rFonts w:asciiTheme="majorHAnsi" w:hAnsiTheme="majorHAnsi" w:cstheme="majorHAnsi"/>
                              <w:color w:val="17B3E2"/>
                              <w:sz w:val="16"/>
                              <w:szCs w:val="16"/>
                            </w:rPr>
                            <w:t xml:space="preserve"> </w:t>
                          </w:r>
                          <w:proofErr w:type="spellStart"/>
                          <w:r w:rsidRPr="00B2116F">
                            <w:rPr>
                              <w:rFonts w:asciiTheme="majorHAnsi" w:hAnsiTheme="majorHAnsi" w:cstheme="majorHAnsi"/>
                              <w:color w:val="17B3E2"/>
                              <w:sz w:val="16"/>
                              <w:szCs w:val="16"/>
                            </w:rPr>
                            <w:t>Registrų</w:t>
                          </w:r>
                          <w:proofErr w:type="spellEnd"/>
                          <w:r w:rsidRPr="00B2116F">
                            <w:rPr>
                              <w:rFonts w:asciiTheme="majorHAnsi" w:hAnsiTheme="majorHAnsi" w:cstheme="majorHAnsi"/>
                              <w:color w:val="17B3E2"/>
                              <w:sz w:val="16"/>
                              <w:szCs w:val="16"/>
                            </w:rPr>
                            <w:t xml:space="preserve"> </w:t>
                          </w:r>
                          <w:proofErr w:type="spellStart"/>
                          <w:r w:rsidRPr="00B2116F">
                            <w:rPr>
                              <w:rFonts w:asciiTheme="majorHAnsi" w:hAnsiTheme="majorHAnsi" w:cstheme="majorHAnsi"/>
                              <w:color w:val="17B3E2"/>
                              <w:sz w:val="16"/>
                              <w:szCs w:val="16"/>
                            </w:rPr>
                            <w:t>centras</w:t>
                          </w:r>
                          <w:proofErr w:type="spellEnd"/>
                          <w:r w:rsidRPr="00B2116F">
                            <w:rPr>
                              <w:rFonts w:asciiTheme="majorHAnsi" w:hAnsiTheme="majorHAnsi" w:cstheme="majorHAnsi"/>
                              <w:color w:val="17B3E2"/>
                              <w:sz w:val="16"/>
                              <w:szCs w:val="16"/>
                            </w:rPr>
                            <w:t xml:space="preserve"> </w:t>
                          </w:r>
                          <w:proofErr w:type="spellStart"/>
                          <w:r w:rsidRPr="00B2116F">
                            <w:rPr>
                              <w:rFonts w:asciiTheme="majorHAnsi" w:hAnsiTheme="majorHAnsi" w:cstheme="majorHAnsi"/>
                              <w:color w:val="17B3E2"/>
                              <w:sz w:val="16"/>
                              <w:szCs w:val="16"/>
                            </w:rPr>
                            <w:t>Registro</w:t>
                          </w:r>
                          <w:proofErr w:type="spellEnd"/>
                          <w:r w:rsidRPr="00B2116F">
                            <w:rPr>
                              <w:rFonts w:asciiTheme="majorHAnsi" w:hAnsiTheme="majorHAnsi" w:cstheme="majorHAnsi"/>
                              <w:color w:val="17B3E2"/>
                              <w:sz w:val="16"/>
                              <w:szCs w:val="16"/>
                            </w:rPr>
                            <w:t xml:space="preserve"> </w:t>
                          </w:r>
                          <w:proofErr w:type="spellStart"/>
                          <w:r w:rsidRPr="00B2116F">
                            <w:rPr>
                              <w:rFonts w:asciiTheme="majorHAnsi" w:hAnsiTheme="majorHAnsi" w:cstheme="majorHAnsi"/>
                              <w:color w:val="17B3E2"/>
                              <w:sz w:val="16"/>
                              <w:szCs w:val="16"/>
                            </w:rPr>
                            <w:t>tvarkytojas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EA163" id="_x0000_t202" coordsize="21600,21600" o:spt="202" path="m,l,21600r21600,l21600,xe">
              <v:stroke joinstyle="miter"/>
              <v:path gradientshapeok="t" o:connecttype="rect"/>
            </v:shapetype>
            <v:shape id="Text Box 24" o:spid="_x0000_s1026" type="#_x0000_t202" style="position:absolute;left:0;text-align:left;margin-left:343.5pt;margin-top:-1.5pt;width:153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" filled="f" stroked="f">
              <v:textbox>
                <w:txbxContent>
                  <w:p w14:paraId="575EA171" w14:textId="77777777" w:rsidR="00E14F7F" w:rsidRPr="0089211C" w:rsidRDefault="00E14F7F" w:rsidP="00E14F7F">
                    <w:pPr>
                      <w:spacing w:line="276" w:lineRule="auto"/>
                      <w:rPr>
                        <w:rFonts w:asciiTheme="majorHAnsi" w:hAnsiTheme="majorHAnsi" w:cstheme="majorHAnsi"/>
                        <w:color w:val="17B3E2"/>
                        <w:sz w:val="4"/>
                        <w:szCs w:val="4"/>
                      </w:rPr>
                    </w:pPr>
                  </w:p>
                  <w:p w14:paraId="575EA172" w14:textId="77777777" w:rsidR="00E14F7F" w:rsidRDefault="00E14F7F" w:rsidP="00E14F7F">
                    <w:pPr>
                      <w:spacing w:line="276" w:lineRule="auto"/>
                      <w:rPr>
                        <w:rFonts w:asciiTheme="majorHAnsi" w:hAnsiTheme="majorHAnsi" w:cstheme="majorHAnsi"/>
                        <w:color w:val="17B3E2"/>
                        <w:sz w:val="16"/>
                        <w:szCs w:val="16"/>
                      </w:rPr>
                    </w:pPr>
                    <w:r>
                      <w:rPr>
                        <w:rFonts w:asciiTheme="majorHAnsi" w:hAnsiTheme="majorHAnsi" w:cstheme="majorHAnsi"/>
                        <w:color w:val="17B3E2"/>
                        <w:sz w:val="16"/>
                        <w:szCs w:val="16"/>
                      </w:rPr>
                      <w:t xml:space="preserve"> </w:t>
                    </w:r>
                    <w:r w:rsidRPr="00B2116F">
                      <w:rPr>
                        <w:rFonts w:asciiTheme="majorHAnsi" w:hAnsiTheme="majorHAnsi" w:cstheme="majorHAnsi"/>
                        <w:color w:val="17B3E2"/>
                        <w:sz w:val="16"/>
                        <w:szCs w:val="16"/>
                      </w:rPr>
                      <w:t>Įmonės kodas 120545849</w:t>
                    </w:r>
                  </w:p>
                  <w:p w14:paraId="575EA173" w14:textId="77777777" w:rsidR="00E14F7F" w:rsidRDefault="00E14F7F" w:rsidP="00E14F7F">
                    <w:pPr>
                      <w:spacing w:line="276" w:lineRule="auto"/>
                      <w:rPr>
                        <w:rFonts w:asciiTheme="majorHAnsi" w:hAnsiTheme="majorHAnsi" w:cstheme="majorHAnsi"/>
                        <w:color w:val="17B3E2"/>
                        <w:sz w:val="16"/>
                        <w:szCs w:val="16"/>
                      </w:rPr>
                    </w:pPr>
                    <w:r>
                      <w:rPr>
                        <w:rFonts w:asciiTheme="majorHAnsi" w:hAnsiTheme="majorHAnsi" w:cstheme="majorHAnsi"/>
                        <w:color w:val="17B3E2"/>
                        <w:sz w:val="16"/>
                        <w:szCs w:val="16"/>
                      </w:rPr>
                      <w:t xml:space="preserve"> PVM kodas LT205458414</w:t>
                    </w:r>
                  </w:p>
                  <w:p w14:paraId="575EA174" w14:textId="77777777" w:rsidR="00E14F7F" w:rsidRDefault="00E14F7F" w:rsidP="00E14F7F">
                    <w:pPr>
                      <w:spacing w:line="276" w:lineRule="auto"/>
                    </w:pPr>
                    <w:r>
                      <w:rPr>
                        <w:rFonts w:asciiTheme="majorHAnsi" w:hAnsiTheme="majorHAnsi" w:cstheme="majorHAnsi"/>
                        <w:color w:val="17B3E2"/>
                        <w:sz w:val="16"/>
                        <w:szCs w:val="16"/>
                      </w:rPr>
                      <w:t xml:space="preserve"> </w:t>
                    </w:r>
                    <w:r w:rsidRPr="00B2116F">
                      <w:rPr>
                        <w:rFonts w:asciiTheme="majorHAnsi" w:hAnsiTheme="majorHAnsi" w:cstheme="majorHAnsi"/>
                        <w:color w:val="17B3E2"/>
                        <w:sz w:val="16"/>
                        <w:szCs w:val="16"/>
                      </w:rPr>
                      <w:t>Registrų centras Registro tvarkytojas</w:t>
                    </w:r>
                  </w:p>
                </w:txbxContent>
              </v:textbox>
            </v:shape>
          </w:pict>
        </mc:Fallback>
      </mc:AlternateContent>
    </w:r>
    <w:r>
      <w:rPr>
        <w:rFonts w:asciiTheme="majorHAnsi" w:hAnsiTheme="majorHAnsi" w:cstheme="majorHAnsi"/>
        <w:noProof/>
        <w:color w:val="17B3E2"/>
        <w:sz w:val="16"/>
        <w:szCs w:val="16"/>
        <w:lang w:eastAsia="lt-LT"/>
      </w:rPr>
      <mc:AlternateContent>
        <mc:Choice Requires="wps">
          <w:drawing>
            <wp:anchor distT="0" distB="0" distL="114300" distR="114300" simplePos="0" relativeHeight="251674624" behindDoc="0" locked="0" layoutInCell="1" allowOverlap="1" wp14:anchorId="575EA165" wp14:editId="575EA166">
              <wp:simplePos x="0" y="0"/>
              <wp:positionH relativeFrom="column">
                <wp:posOffset>1929537</wp:posOffset>
              </wp:positionH>
              <wp:positionV relativeFrom="paragraph">
                <wp:posOffset>-19050</wp:posOffset>
              </wp:positionV>
              <wp:extent cx="1714500" cy="62865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1714500" cy="62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5EA175" w14:textId="77777777" w:rsidR="00E14F7F" w:rsidRPr="0089211C" w:rsidRDefault="00E14F7F" w:rsidP="00E14F7F">
                          <w:pPr>
                            <w:spacing w:line="276" w:lineRule="auto"/>
                            <w:jc w:val="right"/>
                            <w:rPr>
                              <w:rFonts w:asciiTheme="majorHAnsi" w:hAnsiTheme="majorHAnsi" w:cstheme="majorHAnsi"/>
                              <w:color w:val="17B3E2"/>
                              <w:sz w:val="4"/>
                              <w:szCs w:val="4"/>
                            </w:rPr>
                          </w:pPr>
                        </w:p>
                        <w:p w14:paraId="575EA176" w14:textId="77777777" w:rsidR="00E14F7F" w:rsidRDefault="00E14F7F" w:rsidP="00E14F7F">
                          <w:pPr>
                            <w:spacing w:line="276" w:lineRule="auto"/>
                            <w:jc w:val="right"/>
                            <w:rPr>
                              <w:rFonts w:asciiTheme="majorHAnsi" w:hAnsiTheme="majorHAnsi" w:cstheme="majorHAnsi"/>
                              <w:color w:val="17B3E2"/>
                              <w:sz w:val="16"/>
                              <w:szCs w:val="16"/>
                            </w:rPr>
                          </w:pPr>
                          <w:r>
                            <w:rPr>
                              <w:rFonts w:asciiTheme="majorHAnsi" w:hAnsiTheme="majorHAnsi" w:cstheme="majorHAnsi"/>
                              <w:color w:val="17B3E2"/>
                              <w:sz w:val="16"/>
                              <w:szCs w:val="16"/>
                            </w:rPr>
                            <w:t xml:space="preserve"> </w:t>
                          </w:r>
                          <w:r w:rsidRPr="00B2116F">
                            <w:rPr>
                              <w:rFonts w:asciiTheme="majorHAnsi" w:hAnsiTheme="majorHAnsi" w:cstheme="majorHAnsi"/>
                              <w:color w:val="17B3E2"/>
                              <w:sz w:val="16"/>
                              <w:szCs w:val="16"/>
                            </w:rPr>
                            <w:t xml:space="preserve">UAB „Vilniaus </w:t>
                          </w:r>
                          <w:proofErr w:type="spellStart"/>
                          <w:proofErr w:type="gramStart"/>
                          <w:r w:rsidRPr="00B2116F">
                            <w:rPr>
                              <w:rFonts w:asciiTheme="majorHAnsi" w:hAnsiTheme="majorHAnsi" w:cstheme="majorHAnsi"/>
                              <w:color w:val="17B3E2"/>
                              <w:sz w:val="16"/>
                              <w:szCs w:val="16"/>
                            </w:rPr>
                            <w:t>vandenys</w:t>
                          </w:r>
                          <w:proofErr w:type="spellEnd"/>
                          <w:r w:rsidRPr="00B2116F">
                            <w:rPr>
                              <w:rFonts w:asciiTheme="majorHAnsi" w:hAnsiTheme="majorHAnsi" w:cstheme="majorHAnsi"/>
                              <w:color w:val="17B3E2"/>
                              <w:sz w:val="16"/>
                              <w:szCs w:val="16"/>
                            </w:rPr>
                            <w:t>“</w:t>
                          </w:r>
                          <w:proofErr w:type="gramEnd"/>
                        </w:p>
                        <w:p w14:paraId="575EA177" w14:textId="75416F2F" w:rsidR="00E14F7F" w:rsidRDefault="00E14F7F" w:rsidP="00E14F7F">
                          <w:pPr>
                            <w:spacing w:line="276" w:lineRule="auto"/>
                            <w:jc w:val="right"/>
                            <w:rPr>
                              <w:rFonts w:asciiTheme="majorHAnsi" w:hAnsiTheme="majorHAnsi" w:cstheme="majorHAnsi"/>
                              <w:color w:val="17B3E2"/>
                              <w:sz w:val="16"/>
                              <w:szCs w:val="16"/>
                            </w:rPr>
                          </w:pPr>
                          <w:proofErr w:type="spellStart"/>
                          <w:r>
                            <w:rPr>
                              <w:rFonts w:asciiTheme="majorHAnsi" w:hAnsiTheme="majorHAnsi" w:cstheme="majorHAnsi"/>
                              <w:color w:val="17B3E2"/>
                              <w:sz w:val="16"/>
                              <w:szCs w:val="16"/>
                            </w:rPr>
                            <w:t>Spaudos</w:t>
                          </w:r>
                          <w:proofErr w:type="spellEnd"/>
                          <w:r>
                            <w:rPr>
                              <w:rFonts w:asciiTheme="majorHAnsi" w:hAnsiTheme="majorHAnsi" w:cstheme="majorHAnsi"/>
                              <w:color w:val="17B3E2"/>
                              <w:sz w:val="16"/>
                              <w:szCs w:val="16"/>
                            </w:rPr>
                            <w:t xml:space="preserve"> g. 8</w:t>
                          </w:r>
                          <w:r w:rsidR="00F02F28">
                            <w:rPr>
                              <w:rFonts w:asciiTheme="majorHAnsi" w:hAnsiTheme="majorHAnsi" w:cstheme="majorHAnsi"/>
                              <w:color w:val="17B3E2"/>
                              <w:sz w:val="16"/>
                              <w:szCs w:val="16"/>
                            </w:rPr>
                            <w:t>-1</w:t>
                          </w:r>
                        </w:p>
                        <w:p w14:paraId="575EA178" w14:textId="77777777" w:rsidR="00E14F7F" w:rsidRPr="0089211C" w:rsidRDefault="00E14F7F" w:rsidP="00E14F7F">
                          <w:pPr>
                            <w:spacing w:line="276" w:lineRule="auto"/>
                            <w:jc w:val="right"/>
                            <w:rPr>
                              <w:rFonts w:asciiTheme="majorHAnsi" w:hAnsiTheme="majorHAnsi" w:cstheme="majorHAnsi"/>
                              <w:color w:val="17B3E2"/>
                              <w:sz w:val="16"/>
                              <w:szCs w:val="16"/>
                            </w:rPr>
                          </w:pPr>
                          <w:r w:rsidRPr="00B2116F">
                            <w:rPr>
                              <w:rFonts w:asciiTheme="majorHAnsi" w:hAnsiTheme="majorHAnsi" w:cstheme="majorHAnsi"/>
                              <w:color w:val="17B3E2"/>
                              <w:sz w:val="16"/>
                              <w:szCs w:val="16"/>
                            </w:rPr>
                            <w:t>01517 Vilnius</w:t>
                          </w:r>
                          <w:r>
                            <w:rPr>
                              <w:rFonts w:asciiTheme="majorHAnsi" w:hAnsiTheme="majorHAnsi" w:cstheme="majorHAnsi"/>
                              <w:color w:val="17B3E2"/>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A165" id="Text Box 25" o:spid="_x0000_s1027" type="#_x0000_t202" style="position:absolute;left:0;text-align:left;margin-left:151.95pt;margin-top:-1.5pt;width:13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" filled="f" stroked="f">
              <v:textbox>
                <w:txbxContent>
                  <w:p w14:paraId="575EA175" w14:textId="77777777" w:rsidR="00E14F7F" w:rsidRPr="0089211C" w:rsidRDefault="00E14F7F" w:rsidP="00E14F7F">
                    <w:pPr>
                      <w:spacing w:line="276" w:lineRule="auto"/>
                      <w:jc w:val="right"/>
                      <w:rPr>
                        <w:rFonts w:asciiTheme="majorHAnsi" w:hAnsiTheme="majorHAnsi" w:cstheme="majorHAnsi"/>
                        <w:color w:val="17B3E2"/>
                        <w:sz w:val="4"/>
                        <w:szCs w:val="4"/>
                      </w:rPr>
                    </w:pPr>
                  </w:p>
                  <w:p w14:paraId="575EA176" w14:textId="77777777" w:rsidR="00E14F7F" w:rsidRDefault="00E14F7F" w:rsidP="00E14F7F">
                    <w:pPr>
                      <w:spacing w:line="276" w:lineRule="auto"/>
                      <w:jc w:val="right"/>
                      <w:rPr>
                        <w:rFonts w:asciiTheme="majorHAnsi" w:hAnsiTheme="majorHAnsi" w:cstheme="majorHAnsi"/>
                        <w:color w:val="17B3E2"/>
                        <w:sz w:val="16"/>
                        <w:szCs w:val="16"/>
                      </w:rPr>
                    </w:pPr>
                    <w:r>
                      <w:rPr>
                        <w:rFonts w:asciiTheme="majorHAnsi" w:hAnsiTheme="majorHAnsi" w:cstheme="majorHAnsi"/>
                        <w:color w:val="17B3E2"/>
                        <w:sz w:val="16"/>
                        <w:szCs w:val="16"/>
                      </w:rPr>
                      <w:t xml:space="preserve"> </w:t>
                    </w:r>
                    <w:r w:rsidRPr="00B2116F">
                      <w:rPr>
                        <w:rFonts w:asciiTheme="majorHAnsi" w:hAnsiTheme="majorHAnsi" w:cstheme="majorHAnsi"/>
                        <w:color w:val="17B3E2"/>
                        <w:sz w:val="16"/>
                        <w:szCs w:val="16"/>
                      </w:rPr>
                      <w:t>UAB „Vilniaus vandenys“</w:t>
                    </w:r>
                  </w:p>
                  <w:p w14:paraId="575EA177" w14:textId="75416F2F" w:rsidR="00E14F7F" w:rsidRDefault="00E14F7F" w:rsidP="00E14F7F">
                    <w:pPr>
                      <w:spacing w:line="276" w:lineRule="auto"/>
                      <w:jc w:val="right"/>
                      <w:rPr>
                        <w:rFonts w:asciiTheme="majorHAnsi" w:hAnsiTheme="majorHAnsi" w:cstheme="majorHAnsi"/>
                        <w:color w:val="17B3E2"/>
                        <w:sz w:val="16"/>
                        <w:szCs w:val="16"/>
                      </w:rPr>
                    </w:pPr>
                    <w:r>
                      <w:rPr>
                        <w:rFonts w:asciiTheme="majorHAnsi" w:hAnsiTheme="majorHAnsi" w:cstheme="majorHAnsi"/>
                        <w:color w:val="17B3E2"/>
                        <w:sz w:val="16"/>
                        <w:szCs w:val="16"/>
                      </w:rPr>
                      <w:t>Spaudos g. 8</w:t>
                    </w:r>
                    <w:r w:rsidR="00F02F28">
                      <w:rPr>
                        <w:rFonts w:asciiTheme="majorHAnsi" w:hAnsiTheme="majorHAnsi" w:cstheme="majorHAnsi"/>
                        <w:color w:val="17B3E2"/>
                        <w:sz w:val="16"/>
                        <w:szCs w:val="16"/>
                      </w:rPr>
                      <w:t>-1</w:t>
                    </w:r>
                  </w:p>
                  <w:p w14:paraId="575EA178" w14:textId="77777777" w:rsidR="00E14F7F" w:rsidRPr="0089211C" w:rsidRDefault="00E14F7F" w:rsidP="00E14F7F">
                    <w:pPr>
                      <w:spacing w:line="276" w:lineRule="auto"/>
                      <w:jc w:val="right"/>
                      <w:rPr>
                        <w:rFonts w:asciiTheme="majorHAnsi" w:hAnsiTheme="majorHAnsi" w:cstheme="majorHAnsi"/>
                        <w:color w:val="17B3E2"/>
                        <w:sz w:val="16"/>
                        <w:szCs w:val="16"/>
                      </w:rPr>
                    </w:pPr>
                    <w:r w:rsidRPr="00B2116F">
                      <w:rPr>
                        <w:rFonts w:asciiTheme="majorHAnsi" w:hAnsiTheme="majorHAnsi" w:cstheme="majorHAnsi"/>
                        <w:color w:val="17B3E2"/>
                        <w:sz w:val="16"/>
                        <w:szCs w:val="16"/>
                      </w:rPr>
                      <w:t>01517 Vilnius</w:t>
                    </w:r>
                    <w:r>
                      <w:rPr>
                        <w:rFonts w:asciiTheme="majorHAnsi" w:hAnsiTheme="majorHAnsi" w:cstheme="majorHAnsi"/>
                        <w:color w:val="17B3E2"/>
                        <w:sz w:val="16"/>
                        <w:szCs w:val="16"/>
                      </w:rPr>
                      <w:t xml:space="preserve">    </w:t>
                    </w:r>
                  </w:p>
                </w:txbxContent>
              </v:textbox>
            </v:shape>
          </w:pict>
        </mc:Fallback>
      </mc:AlternateContent>
    </w:r>
    <w:r>
      <w:rPr>
        <w:rFonts w:asciiTheme="majorHAnsi" w:hAnsiTheme="majorHAnsi" w:cstheme="majorHAnsi"/>
        <w:noProof/>
        <w:color w:val="17B3E2"/>
        <w:sz w:val="16"/>
        <w:szCs w:val="16"/>
        <w:lang w:eastAsia="lt-LT"/>
      </w:rPr>
      <mc:AlternateContent>
        <mc:Choice Requires="wps">
          <w:drawing>
            <wp:anchor distT="0" distB="0" distL="114300" distR="114300" simplePos="0" relativeHeight="251673600" behindDoc="0" locked="0" layoutInCell="1" allowOverlap="1" wp14:anchorId="575EA167" wp14:editId="575EA168">
              <wp:simplePos x="0" y="0"/>
              <wp:positionH relativeFrom="column">
                <wp:posOffset>3657600</wp:posOffset>
              </wp:positionH>
              <wp:positionV relativeFrom="paragraph">
                <wp:posOffset>-19050</wp:posOffset>
              </wp:positionV>
              <wp:extent cx="685800" cy="628650"/>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685800" cy="62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5EA179" w14:textId="77777777" w:rsidR="00E14F7F" w:rsidRPr="0089211C" w:rsidRDefault="00E14F7F" w:rsidP="00E14F7F">
                          <w:pPr>
                            <w:spacing w:line="276" w:lineRule="auto"/>
                            <w:jc w:val="center"/>
                            <w:rPr>
                              <w:rFonts w:asciiTheme="majorHAnsi" w:hAnsiTheme="majorHAnsi" w:cstheme="majorHAnsi"/>
                              <w:color w:val="17B3E2"/>
                              <w:sz w:val="4"/>
                              <w:szCs w:val="4"/>
                            </w:rPr>
                          </w:pPr>
                        </w:p>
                        <w:p w14:paraId="575EA17A" w14:textId="128BB733" w:rsidR="00E14F7F" w:rsidRDefault="00E14F7F" w:rsidP="00E14F7F">
                          <w:pPr>
                            <w:spacing w:line="276" w:lineRule="auto"/>
                            <w:jc w:val="center"/>
                            <w:rPr>
                              <w:rFonts w:asciiTheme="majorHAnsi" w:hAnsiTheme="majorHAnsi" w:cstheme="majorHAnsi"/>
                              <w:color w:val="17B3E2"/>
                              <w:sz w:val="16"/>
                              <w:szCs w:val="16"/>
                            </w:rPr>
                          </w:pPr>
                          <w:r w:rsidRPr="00B2116F">
                            <w:rPr>
                              <w:rFonts w:asciiTheme="majorHAnsi" w:hAnsiTheme="majorHAnsi" w:cstheme="majorHAnsi"/>
                              <w:color w:val="17B3E2"/>
                              <w:sz w:val="16"/>
                              <w:szCs w:val="16"/>
                            </w:rPr>
                            <w:t>Tel. 1</w:t>
                          </w:r>
                          <w:r w:rsidR="00D11EFD">
                            <w:rPr>
                              <w:rFonts w:asciiTheme="majorHAnsi" w:hAnsiTheme="majorHAnsi" w:cstheme="majorHAnsi"/>
                              <w:color w:val="17B3E2"/>
                              <w:sz w:val="16"/>
                              <w:szCs w:val="16"/>
                            </w:rPr>
                            <w:t>9118</w:t>
                          </w:r>
                        </w:p>
                        <w:p w14:paraId="575EA17B" w14:textId="77777777" w:rsidR="00E14F7F" w:rsidRDefault="00E14F7F" w:rsidP="00E14F7F">
                          <w:pPr>
                            <w:spacing w:line="276" w:lineRule="auto"/>
                            <w:jc w:val="center"/>
                            <w:rPr>
                              <w:rFonts w:asciiTheme="majorHAnsi" w:hAnsiTheme="majorHAnsi" w:cstheme="majorHAnsi"/>
                              <w:color w:val="17B3E2"/>
                              <w:sz w:val="16"/>
                              <w:szCs w:val="16"/>
                            </w:rPr>
                          </w:pPr>
                          <w:proofErr w:type="spellStart"/>
                          <w:r w:rsidRPr="00B2116F">
                            <w:rPr>
                              <w:rFonts w:asciiTheme="majorHAnsi" w:hAnsiTheme="majorHAnsi" w:cstheme="majorHAnsi"/>
                              <w:color w:val="17B3E2"/>
                              <w:sz w:val="16"/>
                              <w:szCs w:val="16"/>
                            </w:rPr>
                            <w:t>info@vv.lt</w:t>
                          </w:r>
                          <w:proofErr w:type="spellEnd"/>
                        </w:p>
                        <w:p w14:paraId="575EA17C" w14:textId="77777777" w:rsidR="00E14F7F" w:rsidRDefault="00E14F7F" w:rsidP="00E14F7F">
                          <w:pPr>
                            <w:spacing w:line="276" w:lineRule="auto"/>
                            <w:jc w:val="center"/>
                          </w:pPr>
                          <w:r w:rsidRPr="00B2116F">
                            <w:rPr>
                              <w:rFonts w:asciiTheme="majorHAnsi" w:hAnsiTheme="majorHAnsi" w:cstheme="majorHAnsi"/>
                              <w:color w:val="17B3E2"/>
                              <w:sz w:val="16"/>
                              <w:szCs w:val="16"/>
                            </w:rPr>
                            <w:t>www.vv.lt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A167" id="Text Box 26" o:spid="_x0000_s1028" type="#_x0000_t202" style="position:absolute;left:0;text-align:left;margin-left:4in;margin-top:-1.5pt;width:54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" filled="f" stroked="f">
              <v:textbox>
                <w:txbxContent>
                  <w:p w14:paraId="575EA179" w14:textId="77777777" w:rsidR="00E14F7F" w:rsidRPr="0089211C" w:rsidRDefault="00E14F7F" w:rsidP="00E14F7F">
                    <w:pPr>
                      <w:spacing w:line="276" w:lineRule="auto"/>
                      <w:jc w:val="center"/>
                      <w:rPr>
                        <w:rFonts w:asciiTheme="majorHAnsi" w:hAnsiTheme="majorHAnsi" w:cstheme="majorHAnsi"/>
                        <w:color w:val="17B3E2"/>
                        <w:sz w:val="4"/>
                        <w:szCs w:val="4"/>
                      </w:rPr>
                    </w:pPr>
                  </w:p>
                  <w:p w14:paraId="575EA17A" w14:textId="128BB733" w:rsidR="00E14F7F" w:rsidRDefault="00E14F7F" w:rsidP="00E14F7F">
                    <w:pPr>
                      <w:spacing w:line="276" w:lineRule="auto"/>
                      <w:jc w:val="center"/>
                      <w:rPr>
                        <w:rFonts w:asciiTheme="majorHAnsi" w:hAnsiTheme="majorHAnsi" w:cstheme="majorHAnsi"/>
                        <w:color w:val="17B3E2"/>
                        <w:sz w:val="16"/>
                        <w:szCs w:val="16"/>
                      </w:rPr>
                    </w:pPr>
                    <w:r w:rsidRPr="00B2116F">
                      <w:rPr>
                        <w:rFonts w:asciiTheme="majorHAnsi" w:hAnsiTheme="majorHAnsi" w:cstheme="majorHAnsi"/>
                        <w:color w:val="17B3E2"/>
                        <w:sz w:val="16"/>
                        <w:szCs w:val="16"/>
                      </w:rPr>
                      <w:t>Tel. 1</w:t>
                    </w:r>
                    <w:r w:rsidR="00D11EFD">
                      <w:rPr>
                        <w:rFonts w:asciiTheme="majorHAnsi" w:hAnsiTheme="majorHAnsi" w:cstheme="majorHAnsi"/>
                        <w:color w:val="17B3E2"/>
                        <w:sz w:val="16"/>
                        <w:szCs w:val="16"/>
                      </w:rPr>
                      <w:t>9118</w:t>
                    </w:r>
                  </w:p>
                  <w:p w14:paraId="575EA17B" w14:textId="77777777" w:rsidR="00E14F7F" w:rsidRDefault="00E14F7F" w:rsidP="00E14F7F">
                    <w:pPr>
                      <w:spacing w:line="276" w:lineRule="auto"/>
                      <w:jc w:val="center"/>
                      <w:rPr>
                        <w:rFonts w:asciiTheme="majorHAnsi" w:hAnsiTheme="majorHAnsi" w:cstheme="majorHAnsi"/>
                        <w:color w:val="17B3E2"/>
                        <w:sz w:val="16"/>
                        <w:szCs w:val="16"/>
                      </w:rPr>
                    </w:pPr>
                    <w:r w:rsidRPr="00B2116F">
                      <w:rPr>
                        <w:rFonts w:asciiTheme="majorHAnsi" w:hAnsiTheme="majorHAnsi" w:cstheme="majorHAnsi"/>
                        <w:color w:val="17B3E2"/>
                        <w:sz w:val="16"/>
                        <w:szCs w:val="16"/>
                      </w:rPr>
                      <w:t>info@vv.lt</w:t>
                    </w:r>
                  </w:p>
                  <w:p w14:paraId="575EA17C" w14:textId="77777777" w:rsidR="00E14F7F" w:rsidRDefault="00E14F7F" w:rsidP="00E14F7F">
                    <w:pPr>
                      <w:spacing w:line="276" w:lineRule="auto"/>
                      <w:jc w:val="center"/>
                    </w:pPr>
                    <w:r w:rsidRPr="00B2116F">
                      <w:rPr>
                        <w:rFonts w:asciiTheme="majorHAnsi" w:hAnsiTheme="majorHAnsi" w:cstheme="majorHAnsi"/>
                        <w:color w:val="17B3E2"/>
                        <w:sz w:val="16"/>
                        <w:szCs w:val="16"/>
                      </w:rPr>
                      <w:t>www.vv.lt</w:t>
                    </w:r>
                  </w:p>
                </w:txbxContent>
              </v:textbox>
            </v:shape>
          </w:pict>
        </mc:Fallback>
      </mc:AlternateContent>
    </w:r>
    <w:r>
      <w:rPr>
        <w:rFonts w:asciiTheme="majorHAnsi" w:hAnsiTheme="majorHAnsi" w:cstheme="majorHAnsi"/>
        <w:noProof/>
        <w:color w:val="17B3E2"/>
        <w:sz w:val="16"/>
        <w:szCs w:val="16"/>
        <w:lang w:eastAsia="lt-LT"/>
      </w:rPr>
      <w:drawing>
        <wp:anchor distT="0" distB="0" distL="114300" distR="114300" simplePos="0" relativeHeight="251676672" behindDoc="0" locked="0" layoutInCell="1" allowOverlap="1" wp14:anchorId="575EA169" wp14:editId="575EA16A">
          <wp:simplePos x="0" y="0"/>
          <wp:positionH relativeFrom="column">
            <wp:posOffset>3657600</wp:posOffset>
          </wp:positionH>
          <wp:positionV relativeFrom="paragraph">
            <wp:posOffset>9525</wp:posOffset>
          </wp:positionV>
          <wp:extent cx="12065" cy="5054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ja3.png"/>
                  <pic:cNvPicPr/>
                </pic:nvPicPr>
                <pic:blipFill>
                  <a:blip r:embed="rId1">
                    <a:extLst>
                      <a:ext uri="{28A0092B-C50C-407E-A947-70E740481C1C}">
                        <a14:useLocalDpi xmlns:a14="http://schemas.microsoft.com/office/drawing/2010/main" val="0"/>
                      </a:ext>
                    </a:extLst>
                  </a:blip>
                  <a:stretch>
                    <a:fillRect/>
                  </a:stretch>
                </pic:blipFill>
                <pic:spPr>
                  <a:xfrm>
                    <a:off x="0" y="0"/>
                    <a:ext cx="12065" cy="505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color w:val="17B3E2"/>
        <w:sz w:val="16"/>
        <w:szCs w:val="16"/>
        <w:lang w:eastAsia="lt-LT"/>
      </w:rPr>
      <w:drawing>
        <wp:anchor distT="0" distB="0" distL="114300" distR="114300" simplePos="0" relativeHeight="251675648" behindDoc="1" locked="0" layoutInCell="1" allowOverlap="1" wp14:anchorId="575EA16B" wp14:editId="575EA16C">
          <wp:simplePos x="0" y="0"/>
          <wp:positionH relativeFrom="column">
            <wp:posOffset>4343400</wp:posOffset>
          </wp:positionH>
          <wp:positionV relativeFrom="paragraph">
            <wp:posOffset>6985</wp:posOffset>
          </wp:positionV>
          <wp:extent cx="12065" cy="5054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ja3.png"/>
                  <pic:cNvPicPr/>
                </pic:nvPicPr>
                <pic:blipFill>
                  <a:blip r:embed="rId1">
                    <a:extLst>
                      <a:ext uri="{28A0092B-C50C-407E-A947-70E740481C1C}">
                        <a14:useLocalDpi xmlns:a14="http://schemas.microsoft.com/office/drawing/2010/main" val="0"/>
                      </a:ext>
                    </a:extLst>
                  </a:blip>
                  <a:stretch>
                    <a:fillRect/>
                  </a:stretch>
                </pic:blipFill>
                <pic:spPr>
                  <a:xfrm>
                    <a:off x="0" y="0"/>
                    <a:ext cx="12065" cy="505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17B3E2"/>
        <w:sz w:val="16"/>
        <w:szCs w:val="16"/>
      </w:rPr>
      <w:t xml:space="preserve">  </w:t>
    </w:r>
    <w:r w:rsidRPr="00067177">
      <w:rPr>
        <w:rFonts w:asciiTheme="majorHAnsi" w:hAnsiTheme="majorHAnsi" w:cstheme="majorHAnsi"/>
        <w:color w:val="17B3E2"/>
        <w:sz w:val="4"/>
        <w:szCs w:val="4"/>
      </w:rPr>
      <w:t xml:space="preserve"> </w:t>
    </w:r>
  </w:p>
  <w:p w14:paraId="575EA15E" w14:textId="77777777" w:rsidR="00E14F7F" w:rsidRPr="00B2116F" w:rsidRDefault="00E14F7F" w:rsidP="00E14F7F">
    <w:pPr>
      <w:spacing w:after="100" w:afterAutospacing="1"/>
      <w:contextualSpacing/>
      <w:jc w:val="right"/>
      <w:rPr>
        <w:rFonts w:asciiTheme="majorHAnsi" w:hAnsiTheme="majorHAnsi" w:cstheme="majorHAnsi"/>
        <w:color w:val="17B3E2"/>
        <w:sz w:val="18"/>
        <w:szCs w:val="18"/>
      </w:rPr>
    </w:pPr>
    <w:r>
      <w:rPr>
        <w:rFonts w:asciiTheme="majorHAnsi" w:hAnsiTheme="majorHAnsi" w:cstheme="majorHAnsi"/>
        <w:noProof/>
        <w:color w:val="17B3E2"/>
        <w:sz w:val="16"/>
        <w:szCs w:val="16"/>
        <w:lang w:eastAsia="lt-LT"/>
      </w:rPr>
      <w:drawing>
        <wp:anchor distT="0" distB="0" distL="114300" distR="114300" simplePos="0" relativeHeight="251677696" behindDoc="1" locked="0" layoutInCell="1" allowOverlap="1" wp14:anchorId="575EA16D" wp14:editId="575EA16E">
          <wp:simplePos x="0" y="0"/>
          <wp:positionH relativeFrom="column">
            <wp:posOffset>-1028700</wp:posOffset>
          </wp:positionH>
          <wp:positionV relativeFrom="paragraph">
            <wp:posOffset>94615</wp:posOffset>
          </wp:positionV>
          <wp:extent cx="7772400" cy="959485"/>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NIAUS_VANDENYS_motyvas_0919-01.png"/>
                  <pic:cNvPicPr/>
                </pic:nvPicPr>
                <pic:blipFill>
                  <a:blip r:embed="rId2">
                    <a:extLst>
                      <a:ext uri="{28A0092B-C50C-407E-A947-70E740481C1C}">
                        <a14:useLocalDpi xmlns:a14="http://schemas.microsoft.com/office/drawing/2010/main" val="0"/>
                      </a:ext>
                    </a:extLst>
                  </a:blip>
                  <a:stretch>
                    <a:fillRect/>
                  </a:stretch>
                </pic:blipFill>
                <pic:spPr>
                  <a:xfrm>
                    <a:off x="0" y="0"/>
                    <a:ext cx="7772400" cy="959485"/>
                  </a:xfrm>
                  <a:prstGeom prst="rect">
                    <a:avLst/>
                  </a:prstGeom>
                </pic:spPr>
              </pic:pic>
            </a:graphicData>
          </a:graphic>
          <wp14:sizeRelH relativeFrom="page">
            <wp14:pctWidth>0</wp14:pctWidth>
          </wp14:sizeRelH>
          <wp14:sizeRelV relativeFrom="page">
            <wp14:pctHeight>0</wp14:pctHeight>
          </wp14:sizeRelV>
        </wp:anchor>
      </w:drawing>
    </w:r>
    <w:r w:rsidRPr="00B2116F">
      <w:rPr>
        <w:rFonts w:asciiTheme="majorHAnsi" w:hAnsiTheme="majorHAnsi" w:cstheme="majorHAnsi"/>
        <w:color w:val="17B3E2"/>
        <w:sz w:val="18"/>
        <w:szCs w:val="18"/>
      </w:rPr>
      <w:t xml:space="preserve">   </w:t>
    </w:r>
  </w:p>
  <w:p w14:paraId="575EA15F" w14:textId="77777777" w:rsidR="00E14F7F" w:rsidRDefault="00E14F7F" w:rsidP="00E14F7F">
    <w:pPr>
      <w:spacing w:after="100" w:afterAutospacing="1"/>
      <w:ind w:right="-2"/>
      <w:contextualSpacing/>
      <w:jc w:val="right"/>
      <w:rPr>
        <w:rFonts w:asciiTheme="majorHAnsi" w:hAnsiTheme="majorHAnsi" w:cstheme="majorHAnsi"/>
        <w:color w:val="17B3E2"/>
        <w:sz w:val="16"/>
        <w:szCs w:val="16"/>
      </w:rPr>
    </w:pPr>
    <w:r>
      <w:rPr>
        <w:rFonts w:asciiTheme="majorHAnsi" w:hAnsiTheme="majorHAnsi" w:cstheme="majorHAnsi"/>
        <w:color w:val="17B3E2"/>
        <w:sz w:val="16"/>
        <w:szCs w:val="16"/>
      </w:rPr>
      <w:t xml:space="preserve">     </w:t>
    </w:r>
  </w:p>
  <w:p w14:paraId="575EA160" w14:textId="77777777" w:rsidR="00E14F7F" w:rsidRDefault="00E14F7F" w:rsidP="00E14F7F">
    <w:pPr>
      <w:tabs>
        <w:tab w:val="left" w:pos="2392"/>
        <w:tab w:val="right" w:pos="9639"/>
      </w:tabs>
      <w:spacing w:after="100" w:afterAutospacing="1"/>
      <w:ind w:right="-2"/>
      <w:contextualSpacing/>
      <w:rPr>
        <w:rFonts w:asciiTheme="majorHAnsi" w:hAnsiTheme="majorHAnsi" w:cstheme="majorHAnsi"/>
        <w:color w:val="17B3E2"/>
        <w:sz w:val="16"/>
        <w:szCs w:val="16"/>
      </w:rPr>
    </w:pPr>
    <w:r>
      <w:rPr>
        <w:rFonts w:asciiTheme="majorHAnsi" w:hAnsiTheme="majorHAnsi" w:cstheme="majorHAnsi"/>
        <w:color w:val="17B3E2"/>
        <w:sz w:val="16"/>
        <w:szCs w:val="16"/>
      </w:rPr>
      <w:tab/>
    </w:r>
    <w:r>
      <w:rPr>
        <w:rFonts w:asciiTheme="majorHAnsi" w:hAnsiTheme="majorHAnsi" w:cstheme="majorHAnsi"/>
        <w:color w:val="17B3E2"/>
        <w:sz w:val="16"/>
        <w:szCs w:val="16"/>
      </w:rPr>
      <w:tab/>
    </w:r>
    <w:r w:rsidRPr="007F615A">
      <w:rPr>
        <w:rFonts w:asciiTheme="majorHAnsi" w:hAnsiTheme="majorHAnsi" w:cstheme="majorHAnsi"/>
        <w:noProof/>
        <w:color w:val="17B3E2"/>
        <w:sz w:val="18"/>
        <w:szCs w:val="18"/>
        <w:lang w:eastAsia="lt-LT"/>
      </w:rPr>
      <w:drawing>
        <wp:anchor distT="0" distB="0" distL="114300" distR="114300" simplePos="0" relativeHeight="251678720" behindDoc="0" locked="0" layoutInCell="1" allowOverlap="1" wp14:anchorId="575EA16F" wp14:editId="575EA170">
          <wp:simplePos x="0" y="0"/>
          <wp:positionH relativeFrom="column">
            <wp:posOffset>-571500</wp:posOffset>
          </wp:positionH>
          <wp:positionV relativeFrom="paragraph">
            <wp:posOffset>53975</wp:posOffset>
          </wp:positionV>
          <wp:extent cx="1144800" cy="558000"/>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_pagrindinis_baltas(inversinis).png"/>
                  <pic:cNvPicPr/>
                </pic:nvPicPr>
                <pic:blipFill>
                  <a:blip r:embed="rId3">
                    <a:extLst>
                      <a:ext uri="{28A0092B-C50C-407E-A947-70E740481C1C}">
                        <a14:useLocalDpi xmlns:a14="http://schemas.microsoft.com/office/drawing/2010/main" val="0"/>
                      </a:ext>
                    </a:extLst>
                  </a:blip>
                  <a:stretch>
                    <a:fillRect/>
                  </a:stretch>
                </pic:blipFill>
                <pic:spPr>
                  <a:xfrm>
                    <a:off x="0" y="0"/>
                    <a:ext cx="1144800" cy="558000"/>
                  </a:xfrm>
                  <a:prstGeom prst="rect">
                    <a:avLst/>
                  </a:prstGeom>
                </pic:spPr>
              </pic:pic>
            </a:graphicData>
          </a:graphic>
          <wp14:sizeRelH relativeFrom="page">
            <wp14:pctWidth>0</wp14:pctWidth>
          </wp14:sizeRelH>
          <wp14:sizeRelV relativeFrom="page">
            <wp14:pctHeight>0</wp14:pctHeight>
          </wp14:sizeRelV>
        </wp:anchor>
      </w:drawing>
    </w:r>
  </w:p>
  <w:p w14:paraId="575EA161" w14:textId="77777777" w:rsidR="00E14F7F" w:rsidRPr="00B2116F" w:rsidRDefault="00E14F7F" w:rsidP="00E14F7F">
    <w:pPr>
      <w:spacing w:after="100" w:afterAutospacing="1"/>
      <w:ind w:right="-2"/>
      <w:contextualSpacing/>
      <w:jc w:val="right"/>
      <w:rPr>
        <w:rFonts w:asciiTheme="majorHAnsi" w:hAnsiTheme="majorHAnsi" w:cstheme="majorHAnsi"/>
        <w:color w:val="17B3E2"/>
        <w:sz w:val="16"/>
        <w:szCs w:val="16"/>
      </w:rPr>
    </w:pPr>
  </w:p>
  <w:p w14:paraId="575EA162" w14:textId="77777777" w:rsidR="00E14F7F" w:rsidRDefault="00E14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12C6" w14:textId="77777777" w:rsidR="008373C5" w:rsidRDefault="008373C5" w:rsidP="00E1348B">
      <w:r>
        <w:rPr>
          <w:rFonts w:asciiTheme="majorHAnsi" w:hAnsiTheme="majorHAnsi" w:cstheme="majorHAnsi"/>
          <w:noProof/>
          <w:vanish/>
          <w:color w:val="17B3E2"/>
          <w:sz w:val="16"/>
          <w:szCs w:val="16"/>
        </w:rPr>
        <w:t xml:space="preserve">` </w:t>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noProof/>
          <w:vanish/>
          <w:color w:val="17B3E2"/>
          <w:sz w:val="16"/>
          <w:szCs w:val="16"/>
        </w:rPr>
        <w:pgNum/>
      </w:r>
      <w:r>
        <w:rPr>
          <w:rFonts w:asciiTheme="majorHAnsi" w:hAnsiTheme="majorHAnsi" w:cstheme="majorHAnsi"/>
          <w:vanish/>
          <w:color w:val="17B3E2"/>
          <w:sz w:val="16"/>
          <w:szCs w:val="16"/>
        </w:rPr>
        <w:cr/>
        <w:t xml:space="preserve">  ﷽﷽﷽﷽﷽﷽﷽</w:t>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rPr>
          <w:rFonts w:asciiTheme="majorHAnsi" w:hAnsiTheme="majorHAnsi" w:cstheme="majorHAnsi"/>
          <w:vanish/>
          <w:color w:val="17B3E2"/>
          <w:sz w:val="16"/>
          <w:szCs w:val="16"/>
        </w:rPr>
        <w:pgNum/>
      </w:r>
      <w:r>
        <w:separator/>
      </w:r>
    </w:p>
  </w:footnote>
  <w:footnote w:type="continuationSeparator" w:id="0">
    <w:p w14:paraId="4D0D0C74" w14:textId="77777777" w:rsidR="008373C5" w:rsidRDefault="008373C5" w:rsidP="00E1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35C92"/>
    <w:multiLevelType w:val="hybridMultilevel"/>
    <w:tmpl w:val="3C7E06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BF72805"/>
    <w:multiLevelType w:val="hybridMultilevel"/>
    <w:tmpl w:val="DF9E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E0CB7"/>
    <w:multiLevelType w:val="hybridMultilevel"/>
    <w:tmpl w:val="3C7E06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F131CC3"/>
    <w:multiLevelType w:val="hybridMultilevel"/>
    <w:tmpl w:val="C86A0440"/>
    <w:lvl w:ilvl="0" w:tplc="C3C87B54">
      <w:numFmt w:val="bullet"/>
      <w:lvlText w:val="–"/>
      <w:lvlJc w:val="left"/>
      <w:pPr>
        <w:ind w:left="1211" w:hanging="360"/>
      </w:pPr>
      <w:rPr>
        <w:rFonts w:ascii="Calibri Light" w:eastAsia="Times New Roman" w:hAnsi="Calibri Light" w:cs="Calibri Light" w:hint="default"/>
        <w:color w:val="000000" w:themeColor="text1"/>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15:restartNumberingAfterBreak="0">
    <w:nsid w:val="7E8F12D5"/>
    <w:multiLevelType w:val="hybridMultilevel"/>
    <w:tmpl w:val="3C7E0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8B"/>
    <w:rsid w:val="00001560"/>
    <w:rsid w:val="000020F1"/>
    <w:rsid w:val="00006D0D"/>
    <w:rsid w:val="00012D47"/>
    <w:rsid w:val="0002132D"/>
    <w:rsid w:val="00022279"/>
    <w:rsid w:val="00042454"/>
    <w:rsid w:val="000514D6"/>
    <w:rsid w:val="00061672"/>
    <w:rsid w:val="00067177"/>
    <w:rsid w:val="000B6902"/>
    <w:rsid w:val="000C2264"/>
    <w:rsid w:val="000D341B"/>
    <w:rsid w:val="000D5F05"/>
    <w:rsid w:val="000D6BCE"/>
    <w:rsid w:val="000E63B9"/>
    <w:rsid w:val="000F3D8E"/>
    <w:rsid w:val="00117DA5"/>
    <w:rsid w:val="001335F9"/>
    <w:rsid w:val="0014422D"/>
    <w:rsid w:val="00153E6A"/>
    <w:rsid w:val="00167F96"/>
    <w:rsid w:val="001700F4"/>
    <w:rsid w:val="00197300"/>
    <w:rsid w:val="001974B4"/>
    <w:rsid w:val="001A68FC"/>
    <w:rsid w:val="001A69D2"/>
    <w:rsid w:val="001B7425"/>
    <w:rsid w:val="00211EBE"/>
    <w:rsid w:val="00221F78"/>
    <w:rsid w:val="002343A9"/>
    <w:rsid w:val="00241F07"/>
    <w:rsid w:val="002769F7"/>
    <w:rsid w:val="0029394E"/>
    <w:rsid w:val="002B2EEF"/>
    <w:rsid w:val="002B4F5C"/>
    <w:rsid w:val="002D4045"/>
    <w:rsid w:val="002D5E6E"/>
    <w:rsid w:val="002E52C6"/>
    <w:rsid w:val="002F24DE"/>
    <w:rsid w:val="002F6B8A"/>
    <w:rsid w:val="00306BC8"/>
    <w:rsid w:val="003145C7"/>
    <w:rsid w:val="00331DC9"/>
    <w:rsid w:val="0034762D"/>
    <w:rsid w:val="0035424F"/>
    <w:rsid w:val="003756E5"/>
    <w:rsid w:val="003925B7"/>
    <w:rsid w:val="003A1CE4"/>
    <w:rsid w:val="003B51EC"/>
    <w:rsid w:val="003C5DB7"/>
    <w:rsid w:val="003C6577"/>
    <w:rsid w:val="003E3A70"/>
    <w:rsid w:val="003F5E82"/>
    <w:rsid w:val="00421347"/>
    <w:rsid w:val="004336E7"/>
    <w:rsid w:val="00442568"/>
    <w:rsid w:val="00472775"/>
    <w:rsid w:val="004A4A4F"/>
    <w:rsid w:val="004B4B62"/>
    <w:rsid w:val="004C020D"/>
    <w:rsid w:val="004E38C4"/>
    <w:rsid w:val="004F0C5D"/>
    <w:rsid w:val="00506D30"/>
    <w:rsid w:val="00533815"/>
    <w:rsid w:val="005629E6"/>
    <w:rsid w:val="00572ABA"/>
    <w:rsid w:val="00574CA2"/>
    <w:rsid w:val="005778B0"/>
    <w:rsid w:val="00583977"/>
    <w:rsid w:val="00586738"/>
    <w:rsid w:val="00591B34"/>
    <w:rsid w:val="005925D3"/>
    <w:rsid w:val="00595E40"/>
    <w:rsid w:val="005B224D"/>
    <w:rsid w:val="005C2956"/>
    <w:rsid w:val="005D6ACD"/>
    <w:rsid w:val="005E4029"/>
    <w:rsid w:val="0061331A"/>
    <w:rsid w:val="00615C6D"/>
    <w:rsid w:val="00635277"/>
    <w:rsid w:val="00635491"/>
    <w:rsid w:val="00666247"/>
    <w:rsid w:val="006C6653"/>
    <w:rsid w:val="006C6DD8"/>
    <w:rsid w:val="006E0610"/>
    <w:rsid w:val="006F21E8"/>
    <w:rsid w:val="00700DF4"/>
    <w:rsid w:val="007453CA"/>
    <w:rsid w:val="007D0D27"/>
    <w:rsid w:val="007E4EA2"/>
    <w:rsid w:val="007F5A68"/>
    <w:rsid w:val="007F615A"/>
    <w:rsid w:val="00815F93"/>
    <w:rsid w:val="00832370"/>
    <w:rsid w:val="008356D7"/>
    <w:rsid w:val="008373C5"/>
    <w:rsid w:val="00844166"/>
    <w:rsid w:val="0086249A"/>
    <w:rsid w:val="00890293"/>
    <w:rsid w:val="0089211C"/>
    <w:rsid w:val="008B058D"/>
    <w:rsid w:val="008D7196"/>
    <w:rsid w:val="009039C6"/>
    <w:rsid w:val="00917139"/>
    <w:rsid w:val="00946772"/>
    <w:rsid w:val="0097266F"/>
    <w:rsid w:val="00993FAA"/>
    <w:rsid w:val="009C3F75"/>
    <w:rsid w:val="009D71FE"/>
    <w:rsid w:val="009E640A"/>
    <w:rsid w:val="009E6A1F"/>
    <w:rsid w:val="009F0134"/>
    <w:rsid w:val="009F2641"/>
    <w:rsid w:val="00A14DDC"/>
    <w:rsid w:val="00A423B8"/>
    <w:rsid w:val="00A46784"/>
    <w:rsid w:val="00A645B4"/>
    <w:rsid w:val="00A95C91"/>
    <w:rsid w:val="00AA1077"/>
    <w:rsid w:val="00AC29D4"/>
    <w:rsid w:val="00AC548A"/>
    <w:rsid w:val="00AE608C"/>
    <w:rsid w:val="00B149F3"/>
    <w:rsid w:val="00B15E58"/>
    <w:rsid w:val="00B2116F"/>
    <w:rsid w:val="00B22963"/>
    <w:rsid w:val="00B4737F"/>
    <w:rsid w:val="00B773D8"/>
    <w:rsid w:val="00B810E9"/>
    <w:rsid w:val="00BA18A3"/>
    <w:rsid w:val="00BC4D16"/>
    <w:rsid w:val="00BD63C6"/>
    <w:rsid w:val="00BD6457"/>
    <w:rsid w:val="00BE36CE"/>
    <w:rsid w:val="00BE6D68"/>
    <w:rsid w:val="00C14625"/>
    <w:rsid w:val="00C22C96"/>
    <w:rsid w:val="00C55664"/>
    <w:rsid w:val="00C67F63"/>
    <w:rsid w:val="00C7255C"/>
    <w:rsid w:val="00C81218"/>
    <w:rsid w:val="00C87B6D"/>
    <w:rsid w:val="00C92057"/>
    <w:rsid w:val="00CA3222"/>
    <w:rsid w:val="00CC4718"/>
    <w:rsid w:val="00CE3591"/>
    <w:rsid w:val="00CE77EF"/>
    <w:rsid w:val="00CF7357"/>
    <w:rsid w:val="00D062DC"/>
    <w:rsid w:val="00D11EFD"/>
    <w:rsid w:val="00D40E8F"/>
    <w:rsid w:val="00D55FC1"/>
    <w:rsid w:val="00D97776"/>
    <w:rsid w:val="00DC0F63"/>
    <w:rsid w:val="00DD6646"/>
    <w:rsid w:val="00DD717A"/>
    <w:rsid w:val="00DF2DD1"/>
    <w:rsid w:val="00E00D2C"/>
    <w:rsid w:val="00E027BC"/>
    <w:rsid w:val="00E1348B"/>
    <w:rsid w:val="00E14F7F"/>
    <w:rsid w:val="00E24351"/>
    <w:rsid w:val="00E34A98"/>
    <w:rsid w:val="00E40CB3"/>
    <w:rsid w:val="00E73DB6"/>
    <w:rsid w:val="00E745AF"/>
    <w:rsid w:val="00E768EA"/>
    <w:rsid w:val="00E8178B"/>
    <w:rsid w:val="00E81835"/>
    <w:rsid w:val="00E83902"/>
    <w:rsid w:val="00E84965"/>
    <w:rsid w:val="00EE461E"/>
    <w:rsid w:val="00F02F28"/>
    <w:rsid w:val="00F1488F"/>
    <w:rsid w:val="00F32C4B"/>
    <w:rsid w:val="00F60202"/>
    <w:rsid w:val="00F63172"/>
    <w:rsid w:val="00F7376F"/>
    <w:rsid w:val="00FA08A8"/>
    <w:rsid w:val="00FC6709"/>
    <w:rsid w:val="00FD1B44"/>
    <w:rsid w:val="00FE172B"/>
    <w:rsid w:val="00FE4E4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EA1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A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A1077"/>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48B"/>
    <w:pPr>
      <w:tabs>
        <w:tab w:val="center" w:pos="4819"/>
        <w:tab w:val="right" w:pos="9638"/>
      </w:tabs>
    </w:pPr>
    <w:rPr>
      <w:rFonts w:asciiTheme="minorHAnsi" w:eastAsiaTheme="minorHAnsi" w:hAnsiTheme="minorHAnsi" w:cstheme="minorBidi"/>
      <w:sz w:val="22"/>
      <w:szCs w:val="22"/>
      <w:lang w:val="lt-LT"/>
    </w:rPr>
  </w:style>
  <w:style w:type="character" w:customStyle="1" w:styleId="HeaderChar">
    <w:name w:val="Header Char"/>
    <w:basedOn w:val="DefaultParagraphFont"/>
    <w:link w:val="Header"/>
    <w:uiPriority w:val="99"/>
    <w:rsid w:val="00E1348B"/>
  </w:style>
  <w:style w:type="paragraph" w:styleId="Footer">
    <w:name w:val="footer"/>
    <w:basedOn w:val="Normal"/>
    <w:link w:val="FooterChar"/>
    <w:uiPriority w:val="99"/>
    <w:unhideWhenUsed/>
    <w:rsid w:val="00E1348B"/>
    <w:pPr>
      <w:tabs>
        <w:tab w:val="center" w:pos="4819"/>
        <w:tab w:val="right" w:pos="9638"/>
      </w:tabs>
    </w:pPr>
    <w:rPr>
      <w:rFonts w:asciiTheme="minorHAnsi" w:eastAsiaTheme="minorHAnsi" w:hAnsiTheme="minorHAnsi" w:cstheme="minorBidi"/>
      <w:sz w:val="22"/>
      <w:szCs w:val="22"/>
      <w:lang w:val="lt-LT"/>
    </w:rPr>
  </w:style>
  <w:style w:type="character" w:customStyle="1" w:styleId="FooterChar">
    <w:name w:val="Footer Char"/>
    <w:basedOn w:val="DefaultParagraphFont"/>
    <w:link w:val="Footer"/>
    <w:uiPriority w:val="99"/>
    <w:rsid w:val="00E1348B"/>
  </w:style>
  <w:style w:type="character" w:styleId="Hyperlink">
    <w:name w:val="Hyperlink"/>
    <w:basedOn w:val="DefaultParagraphFont"/>
    <w:uiPriority w:val="99"/>
    <w:unhideWhenUsed/>
    <w:rsid w:val="000514D6"/>
    <w:rPr>
      <w:color w:val="0563C1" w:themeColor="hyperlink"/>
      <w:u w:val="single"/>
    </w:rPr>
  </w:style>
  <w:style w:type="paragraph" w:styleId="NoSpacing">
    <w:name w:val="No Spacing"/>
    <w:uiPriority w:val="1"/>
    <w:qFormat/>
    <w:rsid w:val="00AA1077"/>
    <w:pPr>
      <w:spacing w:after="0" w:line="240" w:lineRule="auto"/>
    </w:pPr>
  </w:style>
  <w:style w:type="character" w:customStyle="1" w:styleId="Heading1Char">
    <w:name w:val="Heading 1 Char"/>
    <w:basedOn w:val="DefaultParagraphFont"/>
    <w:link w:val="Heading1"/>
    <w:uiPriority w:val="9"/>
    <w:rsid w:val="00AA107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D6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646"/>
    <w:rPr>
      <w:rFonts w:ascii="Segoe UI" w:hAnsi="Segoe UI" w:cs="Segoe UI"/>
      <w:sz w:val="18"/>
      <w:szCs w:val="18"/>
    </w:rPr>
  </w:style>
  <w:style w:type="character" w:styleId="UnresolvedMention">
    <w:name w:val="Unresolved Mention"/>
    <w:basedOn w:val="DefaultParagraphFont"/>
    <w:uiPriority w:val="99"/>
    <w:semiHidden/>
    <w:unhideWhenUsed/>
    <w:rsid w:val="002769F7"/>
    <w:rPr>
      <w:color w:val="605E5C"/>
      <w:shd w:val="clear" w:color="auto" w:fill="E1DFDD"/>
    </w:rPr>
  </w:style>
  <w:style w:type="paragraph" w:styleId="ListParagraph">
    <w:name w:val="List Paragraph"/>
    <w:basedOn w:val="Normal"/>
    <w:uiPriority w:val="34"/>
    <w:qFormat/>
    <w:rsid w:val="008D7196"/>
    <w:pPr>
      <w:spacing w:after="160" w:line="259" w:lineRule="auto"/>
      <w:ind w:left="720"/>
      <w:contextualSpacing/>
    </w:pPr>
    <w:rPr>
      <w:rFonts w:asciiTheme="minorHAnsi" w:eastAsiaTheme="minorHAnsi" w:hAnsiTheme="minorHAnsi" w:cstheme="minorBidi"/>
      <w:sz w:val="22"/>
      <w:szCs w:val="22"/>
      <w:lang w:val="lt-LT"/>
    </w:rPr>
  </w:style>
  <w:style w:type="paragraph" w:styleId="NormalWeb">
    <w:name w:val="Normal (Web)"/>
    <w:basedOn w:val="Normal"/>
    <w:uiPriority w:val="99"/>
    <w:rsid w:val="00574CA2"/>
    <w:pPr>
      <w:spacing w:before="100" w:beforeAutospacing="1" w:after="100" w:afterAutospacing="1"/>
    </w:pPr>
  </w:style>
  <w:style w:type="character" w:styleId="Strong">
    <w:name w:val="Strong"/>
    <w:uiPriority w:val="22"/>
    <w:qFormat/>
    <w:rsid w:val="00574CA2"/>
    <w:rPr>
      <w:b/>
      <w:bCs/>
    </w:rPr>
  </w:style>
  <w:style w:type="character" w:customStyle="1" w:styleId="fontstyle01">
    <w:name w:val="fontstyle01"/>
    <w:rsid w:val="007D0D27"/>
    <w:rPr>
      <w:rFonts w:ascii="Tahoma" w:hAnsi="Tahoma" w:cs="Tahom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8113">
      <w:bodyDiv w:val="1"/>
      <w:marLeft w:val="0"/>
      <w:marRight w:val="0"/>
      <w:marTop w:val="0"/>
      <w:marBottom w:val="0"/>
      <w:divBdr>
        <w:top w:val="none" w:sz="0" w:space="0" w:color="auto"/>
        <w:left w:val="none" w:sz="0" w:space="0" w:color="auto"/>
        <w:bottom w:val="none" w:sz="0" w:space="0" w:color="auto"/>
        <w:right w:val="none" w:sz="0" w:space="0" w:color="auto"/>
      </w:divBdr>
    </w:div>
    <w:div w:id="17281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v.lt/apie-mus/informacija-apie-darbo-uzmokest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v.lt/wp-content/uploads/2022/02/Uzdaroji-akcine-bendrove-VILNIAUS-VANDENYS-Istatai-lapu-sk.-12-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v.lt/wp-content/uploads/2022/01/Asmens-duomenu-tvarkymo-ir-saugumo-politik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v.lt/" TargetMode="External"/><Relationship Id="rId5" Type="http://schemas.openxmlformats.org/officeDocument/2006/relationships/numbering" Target="numbering.xml"/><Relationship Id="rId15" Type="http://schemas.openxmlformats.org/officeDocument/2006/relationships/hyperlink" Target="mailto:renata@masterclass.l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nata@masterclass.l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B4BECB1FEA36BF488E26104FA68147AB" ma:contentTypeVersion="9" ma:contentTypeDescription="Kurkite naują dokumentą." ma:contentTypeScope="" ma:versionID="149e32df08ed0b476951b93d09391a52">
  <xsd:schema xmlns:xsd="http://www.w3.org/2001/XMLSchema" xmlns:xs="http://www.w3.org/2001/XMLSchema" xmlns:p="http://schemas.microsoft.com/office/2006/metadata/properties" xmlns:ns3="bded701c-2f7f-4c00-86aa-c1603d47d9af" xmlns:ns4="2360918e-dece-4b62-8509-2e25ef198062" targetNamespace="http://schemas.microsoft.com/office/2006/metadata/properties" ma:root="true" ma:fieldsID="dc81d3a882e9ee82b2cc22c8981cb2f7" ns3:_="" ns4:_="">
    <xsd:import namespace="bded701c-2f7f-4c00-86aa-c1603d47d9af"/>
    <xsd:import namespace="2360918e-dece-4b62-8509-2e25ef1980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d701c-2f7f-4c00-86aa-c1603d47d9af"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0918e-dece-4b62-8509-2e25ef1980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2B122-4759-4746-8700-5BBC871C79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C888B1-A7D2-4428-BA96-FF659B0B052D}">
  <ds:schemaRefs>
    <ds:schemaRef ds:uri="http://schemas.openxmlformats.org/officeDocument/2006/bibliography"/>
  </ds:schemaRefs>
</ds:datastoreItem>
</file>

<file path=customXml/itemProps3.xml><?xml version="1.0" encoding="utf-8"?>
<ds:datastoreItem xmlns:ds="http://schemas.openxmlformats.org/officeDocument/2006/customXml" ds:itemID="{BFE1968E-7DEE-4524-AF89-6D7CF8FA7C6C}">
  <ds:schemaRefs>
    <ds:schemaRef ds:uri="http://schemas.microsoft.com/sharepoint/v3/contenttype/forms"/>
  </ds:schemaRefs>
</ds:datastoreItem>
</file>

<file path=customXml/itemProps4.xml><?xml version="1.0" encoding="utf-8"?>
<ds:datastoreItem xmlns:ds="http://schemas.openxmlformats.org/officeDocument/2006/customXml" ds:itemID="{70780903-2E66-4DBB-9593-919B48B66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d701c-2f7f-4c00-86aa-c1603d47d9af"/>
    <ds:schemaRef ds:uri="2360918e-dece-4b62-8509-2e25ef198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1580</Words>
  <Characters>9010</Characters>
  <Application>Microsoft Office Word</Application>
  <DocSecurity>0</DocSecurity>
  <Lines>75</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 priedas. Siunčiamo rašto blankas</vt:lpstr>
      <vt:lpstr>1 priedas. Siunčiamo rašto blankas</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Siunčiamo rašto blankas</dc:title>
  <dc:subject/>
  <dc:creator>Vilija Berželonienė</dc:creator>
  <cp:keywords/>
  <dc:description/>
  <cp:lastModifiedBy>Renata Scerbakoviene</cp:lastModifiedBy>
  <cp:revision>17</cp:revision>
  <cp:lastPrinted>2017-10-04T07:47:00Z</cp:lastPrinted>
  <dcterms:created xsi:type="dcterms:W3CDTF">2020-01-15T11:13:00Z</dcterms:created>
  <dcterms:modified xsi:type="dcterms:W3CDTF">2022-03-21T11:51:00Z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0x010100B4BECB1FEA36BF488E26104FA68147AB</vt:lpwstr>
  </property>
  <property fmtid="{D5CDD505-2E9C-101B-9397-08002B2CF9AE}" pid="3" name="Ecm4dResponsiblePerson">
    <vt:lpwstr/>
  </property>
  <property fmtid="{D5CDD505-2E9C-101B-9397-08002B2CF9AE}" pid="4" name="Ecm4dRegistrant">
    <vt:lpwstr/>
  </property>
  <property fmtid="{D5CDD505-2E9C-101B-9397-08002B2CF9AE}" pid="5" name="Ecm4dLegislativeActStatus">
    <vt:lpwstr>Galioja</vt:lpwstr>
  </property>
  <property fmtid="{D5CDD505-2E9C-101B-9397-08002B2CF9AE}" pid="6" name="Ecm4dRegInvalid">
    <vt:bool>false</vt:bool>
  </property>
  <property fmtid="{D5CDD505-2E9C-101B-9397-08002B2CF9AE}" pid="7" name="Ecm4dOrganizer">
    <vt:lpwstr/>
  </property>
  <property fmtid="{D5CDD505-2E9C-101B-9397-08002B2CF9AE}" pid="8" name="Ecm4dRegistered">
    <vt:bool>false</vt:bool>
  </property>
</Properties>
</file>